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4B" w:rsidRDefault="00BC3EA7">
      <w:pPr>
        <w:spacing w:line="360" w:lineRule="auto"/>
        <w:jc w:val="center"/>
        <w:rPr>
          <w:rFonts w:ascii="黑体" w:eastAsia="黑体"/>
          <w:kern w:val="36"/>
          <w:sz w:val="28"/>
          <w:szCs w:val="28"/>
        </w:rPr>
      </w:pPr>
      <w:bookmarkStart w:id="0" w:name="_Toc361133565"/>
      <w:bookmarkStart w:id="1" w:name="_Toc355874898"/>
      <w:bookmarkStart w:id="2" w:name="_GoBack"/>
      <w:r>
        <w:rPr>
          <w:rFonts w:ascii="黑体" w:eastAsia="黑体" w:hint="eastAsia"/>
          <w:kern w:val="36"/>
          <w:sz w:val="28"/>
          <w:szCs w:val="28"/>
        </w:rPr>
        <w:t>201</w:t>
      </w:r>
      <w:r w:rsidR="007542D3">
        <w:rPr>
          <w:rFonts w:ascii="黑体" w:eastAsia="黑体" w:hint="eastAsia"/>
          <w:kern w:val="36"/>
          <w:sz w:val="28"/>
          <w:szCs w:val="28"/>
        </w:rPr>
        <w:t>7</w:t>
      </w:r>
      <w:r>
        <w:rPr>
          <w:rFonts w:ascii="黑体" w:eastAsia="黑体" w:hint="eastAsia"/>
          <w:kern w:val="36"/>
          <w:sz w:val="28"/>
          <w:szCs w:val="28"/>
        </w:rPr>
        <w:t>年中国扶贫基金会</w:t>
      </w:r>
    </w:p>
    <w:p w:rsidR="0001774B" w:rsidRDefault="00BC3EA7">
      <w:pPr>
        <w:spacing w:line="360" w:lineRule="auto"/>
        <w:jc w:val="center"/>
        <w:rPr>
          <w:rFonts w:ascii="黑体" w:eastAsia="黑体"/>
          <w:kern w:val="36"/>
          <w:sz w:val="28"/>
          <w:szCs w:val="28"/>
        </w:rPr>
      </w:pPr>
      <w:r>
        <w:rPr>
          <w:rFonts w:ascii="黑体" w:eastAsia="黑体" w:hint="eastAsia"/>
          <w:kern w:val="36"/>
          <w:sz w:val="28"/>
          <w:szCs w:val="28"/>
        </w:rPr>
        <w:t>“</w:t>
      </w:r>
      <w:r w:rsidR="006C1BD8">
        <w:rPr>
          <w:rFonts w:ascii="黑体" w:eastAsia="黑体" w:hint="eastAsia"/>
          <w:kern w:val="36"/>
          <w:sz w:val="28"/>
          <w:szCs w:val="28"/>
        </w:rPr>
        <w:t>加油计划</w:t>
      </w:r>
      <w:r>
        <w:rPr>
          <w:rFonts w:ascii="黑体" w:eastAsia="黑体" w:hint="eastAsia"/>
          <w:kern w:val="36"/>
          <w:sz w:val="28"/>
          <w:szCs w:val="28"/>
        </w:rPr>
        <w:t>”项目</w:t>
      </w:r>
      <w:r w:rsidR="00195E70">
        <w:rPr>
          <w:rFonts w:ascii="黑体" w:eastAsia="黑体" w:hint="eastAsia"/>
          <w:kern w:val="36"/>
          <w:sz w:val="28"/>
          <w:szCs w:val="28"/>
        </w:rPr>
        <w:t>采购</w:t>
      </w:r>
      <w:r w:rsidR="002D2BA1">
        <w:rPr>
          <w:rFonts w:ascii="黑体" w:eastAsia="黑体" w:hint="eastAsia"/>
          <w:kern w:val="36"/>
          <w:sz w:val="28"/>
          <w:szCs w:val="28"/>
        </w:rPr>
        <w:t>业务系统开发</w:t>
      </w:r>
      <w:r w:rsidR="00195E70">
        <w:rPr>
          <w:rFonts w:ascii="黑体" w:eastAsia="黑体" w:hint="eastAsia"/>
          <w:kern w:val="36"/>
          <w:sz w:val="28"/>
          <w:szCs w:val="28"/>
        </w:rPr>
        <w:t>服务</w:t>
      </w:r>
      <w:r>
        <w:rPr>
          <w:rFonts w:ascii="黑体" w:eastAsia="黑体" w:hint="eastAsia"/>
          <w:kern w:val="36"/>
          <w:sz w:val="28"/>
          <w:szCs w:val="28"/>
        </w:rPr>
        <w:t>供应商竞争性谈判采购公告</w:t>
      </w:r>
    </w:p>
    <w:p w:rsidR="0001774B" w:rsidRPr="00ED19C1" w:rsidRDefault="00885307">
      <w:pPr>
        <w:widowControl/>
        <w:spacing w:line="360" w:lineRule="auto"/>
        <w:ind w:left="150" w:right="150" w:firstLine="480"/>
        <w:jc w:val="left"/>
        <w:rPr>
          <w:rFonts w:asciiTheme="minorEastAsia" w:eastAsiaTheme="minorEastAsia" w:hAnsiTheme="minorEastAsia" w:cstheme="minorEastAsia"/>
          <w:kern w:val="0"/>
          <w:szCs w:val="21"/>
        </w:rPr>
      </w:pPr>
      <w:r w:rsidRPr="00ED19C1">
        <w:rPr>
          <w:rFonts w:asciiTheme="minorEastAsia" w:eastAsiaTheme="minorEastAsia" w:hAnsiTheme="minorEastAsia" w:cstheme="minorEastAsia"/>
          <w:kern w:val="0"/>
          <w:szCs w:val="21"/>
        </w:rPr>
        <w:t>中国扶贫基金会组织发起的</w:t>
      </w:r>
      <w:r w:rsidRPr="00ED19C1">
        <w:rPr>
          <w:rFonts w:asciiTheme="minorEastAsia" w:eastAsiaTheme="minorEastAsia" w:hAnsiTheme="minorEastAsia" w:cstheme="minorEastAsia" w:hint="eastAsia"/>
          <w:kern w:val="36"/>
          <w:szCs w:val="21"/>
        </w:rPr>
        <w:t>“</w:t>
      </w:r>
      <w:r w:rsidR="006C1BD8" w:rsidRPr="00ED19C1">
        <w:rPr>
          <w:rFonts w:asciiTheme="minorEastAsia" w:eastAsiaTheme="minorEastAsia" w:hAnsiTheme="minorEastAsia" w:cstheme="minorEastAsia" w:hint="eastAsia"/>
          <w:kern w:val="36"/>
          <w:szCs w:val="21"/>
        </w:rPr>
        <w:t>加油计划</w:t>
      </w:r>
      <w:r w:rsidRPr="00ED19C1">
        <w:rPr>
          <w:rFonts w:asciiTheme="minorEastAsia" w:eastAsiaTheme="minorEastAsia" w:hAnsiTheme="minorEastAsia" w:cstheme="minorEastAsia" w:hint="eastAsia"/>
          <w:kern w:val="36"/>
          <w:szCs w:val="21"/>
        </w:rPr>
        <w:t>”项目</w:t>
      </w:r>
      <w:r w:rsidR="002D2BA1">
        <w:rPr>
          <w:rFonts w:asciiTheme="minorEastAsia" w:eastAsiaTheme="minorEastAsia" w:hAnsiTheme="minorEastAsia" w:cstheme="minorEastAsia" w:hint="eastAsia"/>
          <w:kern w:val="0"/>
          <w:szCs w:val="21"/>
        </w:rPr>
        <w:t>业务系统开发</w:t>
      </w:r>
      <w:r w:rsidRPr="00ED19C1">
        <w:rPr>
          <w:rFonts w:asciiTheme="minorEastAsia" w:eastAsiaTheme="minorEastAsia" w:hAnsiTheme="minorEastAsia" w:cstheme="minorEastAsia" w:hint="eastAsia"/>
          <w:kern w:val="0"/>
          <w:szCs w:val="21"/>
        </w:rPr>
        <w:t>供应商竞争性谈判</w:t>
      </w:r>
      <w:r w:rsidRPr="00ED19C1">
        <w:rPr>
          <w:rFonts w:asciiTheme="minorEastAsia" w:eastAsiaTheme="minorEastAsia" w:hAnsiTheme="minorEastAsia" w:cstheme="minorEastAsia"/>
          <w:kern w:val="0"/>
          <w:szCs w:val="21"/>
        </w:rPr>
        <w:t>采购，现</w:t>
      </w:r>
      <w:r w:rsidRPr="00ED19C1">
        <w:rPr>
          <w:rFonts w:asciiTheme="minorEastAsia" w:eastAsiaTheme="minorEastAsia" w:hAnsiTheme="minorEastAsia" w:cstheme="minorEastAsia" w:hint="eastAsia"/>
          <w:kern w:val="0"/>
          <w:szCs w:val="21"/>
        </w:rPr>
        <w:t>公开</w:t>
      </w:r>
      <w:r w:rsidRPr="00ED19C1">
        <w:rPr>
          <w:rFonts w:asciiTheme="minorEastAsia" w:eastAsiaTheme="minorEastAsia" w:hAnsiTheme="minorEastAsia" w:cstheme="minorEastAsia"/>
          <w:kern w:val="0"/>
          <w:szCs w:val="21"/>
        </w:rPr>
        <w:t>邀请合格的投标人参与竞标。</w:t>
      </w:r>
    </w:p>
    <w:p w:rsidR="0001774B" w:rsidRPr="00ED19C1" w:rsidRDefault="00885307">
      <w:pPr>
        <w:spacing w:line="360" w:lineRule="auto"/>
        <w:outlineLvl w:val="0"/>
        <w:rPr>
          <w:rFonts w:ascii="宋体" w:hAnsi="宋体"/>
          <w:b/>
          <w:szCs w:val="21"/>
        </w:rPr>
      </w:pPr>
      <w:r w:rsidRPr="00ED19C1">
        <w:rPr>
          <w:rFonts w:ascii="宋体" w:hAnsi="宋体" w:hint="eastAsia"/>
          <w:b/>
          <w:szCs w:val="21"/>
        </w:rPr>
        <w:t>一、</w:t>
      </w:r>
      <w:bookmarkEnd w:id="0"/>
      <w:bookmarkEnd w:id="1"/>
      <w:r w:rsidRPr="00ED19C1">
        <w:rPr>
          <w:rFonts w:ascii="宋体" w:hAnsi="宋体" w:hint="eastAsia"/>
          <w:b/>
          <w:szCs w:val="21"/>
        </w:rPr>
        <w:t>项目背景</w:t>
      </w:r>
    </w:p>
    <w:p w:rsidR="009E487D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“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加油计划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”</w:t>
      </w:r>
      <w:r w:rsidR="00351158" w:rsidRPr="00ED19C1">
        <w:rPr>
          <w:rFonts w:asciiTheme="minorEastAsia" w:eastAsiaTheme="minorEastAsia" w:hAnsiTheme="minorEastAsia" w:cstheme="minorEastAsia" w:hint="eastAsia"/>
          <w:szCs w:val="21"/>
        </w:rPr>
        <w:t>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835415" w:rsidRPr="00ED19C1" w:rsidRDefault="00835415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加油计划项目作为月捐项目， 通过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帮助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月捐人与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学生建立一对一的捐赠结对关系，为一个孩子提供长期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的帮助</w:t>
      </w:r>
      <w:r>
        <w:rPr>
          <w:rFonts w:asciiTheme="minorEastAsia" w:eastAsiaTheme="minorEastAsia" w:hAnsiTheme="minorEastAsia" w:cstheme="minorEastAsia" w:hint="eastAsia"/>
          <w:szCs w:val="21"/>
        </w:rPr>
        <w:t>。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为了更有效的管理捐赠人与学生的资料，推动项目的信息化、电子化办公进程，</w:t>
      </w:r>
      <w:r w:rsidR="0043521B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“加油计划”项目</w:t>
      </w:r>
      <w:r w:rsidR="0043521B">
        <w:rPr>
          <w:rFonts w:asciiTheme="minorEastAsia" w:eastAsiaTheme="minorEastAsia" w:hAnsiTheme="minorEastAsia" w:cstheme="minorEastAsia" w:hint="eastAsia"/>
          <w:szCs w:val="21"/>
        </w:rPr>
        <w:t>准备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采购业务系统开发服务。</w:t>
      </w:r>
    </w:p>
    <w:p w:rsidR="0001774B" w:rsidRPr="00ED19C1" w:rsidRDefault="00885307" w:rsidP="00ED19C1">
      <w:pPr>
        <w:pStyle w:val="a0"/>
        <w:spacing w:line="360" w:lineRule="auto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为做好此项工作并保证供应商选择的公正、公开、透明，现计划进行</w:t>
      </w:r>
      <w:r w:rsidRPr="00ED19C1">
        <w:rPr>
          <w:rFonts w:asciiTheme="minorEastAsia" w:eastAsiaTheme="minorEastAsia" w:hAnsiTheme="minorEastAsia" w:cstheme="minorEastAsia"/>
          <w:szCs w:val="21"/>
        </w:rPr>
        <w:t>201</w:t>
      </w:r>
      <w:r w:rsidR="007542D3" w:rsidRPr="00ED19C1">
        <w:rPr>
          <w:rFonts w:asciiTheme="minorEastAsia" w:eastAsiaTheme="minorEastAsia" w:hAnsiTheme="minorEastAsia" w:cstheme="minorEastAsia" w:hint="eastAsia"/>
          <w:szCs w:val="21"/>
        </w:rPr>
        <w:t>7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年“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加油计划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”项目</w:t>
      </w:r>
      <w:r w:rsidR="002D2BA1">
        <w:rPr>
          <w:rFonts w:asciiTheme="minorEastAsia" w:eastAsiaTheme="minorEastAsia" w:hAnsiTheme="minorEastAsia" w:cstheme="minorEastAsia" w:hint="eastAsia"/>
          <w:szCs w:val="21"/>
        </w:rPr>
        <w:t>业务系统开发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服务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供应商竞争性谈判采购。</w:t>
      </w:r>
    </w:p>
    <w:p w:rsidR="0001774B" w:rsidRPr="00ED19C1" w:rsidRDefault="00885307">
      <w:pPr>
        <w:spacing w:line="360" w:lineRule="auto"/>
        <w:outlineLvl w:val="0"/>
        <w:rPr>
          <w:rFonts w:ascii="宋体" w:hAnsi="宋体"/>
          <w:b/>
          <w:szCs w:val="21"/>
        </w:rPr>
      </w:pPr>
      <w:bookmarkStart w:id="3" w:name="_Toc361133566"/>
      <w:bookmarkStart w:id="4" w:name="_Toc355874899"/>
      <w:r w:rsidRPr="00ED19C1">
        <w:rPr>
          <w:rFonts w:ascii="宋体" w:hAnsi="宋体" w:hint="eastAsia"/>
          <w:b/>
          <w:szCs w:val="21"/>
        </w:rPr>
        <w:t>二、采购要求</w:t>
      </w:r>
      <w:bookmarkEnd w:id="3"/>
      <w:bookmarkEnd w:id="4"/>
      <w:r w:rsidRPr="00ED19C1">
        <w:rPr>
          <w:rFonts w:ascii="宋体" w:hAnsi="宋体" w:hint="eastAsia"/>
          <w:b/>
          <w:szCs w:val="21"/>
        </w:rPr>
        <w:t>及说明</w:t>
      </w:r>
    </w:p>
    <w:p w:rsidR="00AE3312" w:rsidRPr="00ED19C1" w:rsidRDefault="00BC3EA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1、通过竞争性谈判选择1家中国扶贫基金会“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加油计划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”项目</w:t>
      </w:r>
      <w:r w:rsidR="002D2BA1">
        <w:rPr>
          <w:rFonts w:asciiTheme="minorEastAsia" w:eastAsiaTheme="minorEastAsia" w:hAnsiTheme="minorEastAsia" w:cstheme="minorEastAsia" w:hint="eastAsia"/>
          <w:szCs w:val="21"/>
        </w:rPr>
        <w:t>业务系统开发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服务</w:t>
      </w:r>
      <w:r w:rsidR="00E32DB7" w:rsidRPr="00ED19C1">
        <w:rPr>
          <w:rFonts w:asciiTheme="minorEastAsia" w:eastAsiaTheme="minorEastAsia" w:hAnsiTheme="minorEastAsia" w:cstheme="minorEastAsia" w:hint="eastAsia"/>
          <w:szCs w:val="21"/>
        </w:rPr>
        <w:t>指定</w:t>
      </w:r>
      <w:r w:rsidR="00AD02BC" w:rsidRPr="00ED19C1">
        <w:rPr>
          <w:rFonts w:asciiTheme="minorEastAsia" w:eastAsiaTheme="minorEastAsia" w:hAnsiTheme="minorEastAsia" w:cstheme="minorEastAsia" w:hint="eastAsia"/>
          <w:szCs w:val="21"/>
        </w:rPr>
        <w:t>供应商，负责“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加油计划</w:t>
      </w:r>
      <w:r w:rsidR="00AD02BC" w:rsidRPr="00ED19C1">
        <w:rPr>
          <w:rFonts w:asciiTheme="minorEastAsia" w:eastAsiaTheme="minorEastAsia" w:hAnsiTheme="minorEastAsia" w:cstheme="minorEastAsia" w:hint="eastAsia"/>
          <w:szCs w:val="21"/>
        </w:rPr>
        <w:t>”项目</w:t>
      </w:r>
      <w:r w:rsidR="002D2BA1">
        <w:rPr>
          <w:rFonts w:asciiTheme="minorEastAsia" w:eastAsiaTheme="minorEastAsia" w:hAnsiTheme="minorEastAsia" w:cstheme="minorEastAsia" w:hint="eastAsia"/>
          <w:szCs w:val="21"/>
        </w:rPr>
        <w:t>业务系统开发产品设计、运营和维护</w:t>
      </w:r>
      <w:r w:rsidR="00AE3312" w:rsidRPr="00ED19C1"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01774B" w:rsidRDefault="00BC3EA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2、采购</w:t>
      </w:r>
      <w:r w:rsidR="00162A8F">
        <w:rPr>
          <w:rFonts w:asciiTheme="minorEastAsia" w:eastAsiaTheme="minorEastAsia" w:hAnsiTheme="minorEastAsia" w:cstheme="minorEastAsia" w:hint="eastAsia"/>
          <w:szCs w:val="21"/>
        </w:rPr>
        <w:t>物品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说明一览表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73"/>
        <w:gridCol w:w="2223"/>
        <w:gridCol w:w="2500"/>
      </w:tblGrid>
      <w:tr w:rsidR="00387F6E" w:rsidTr="00387F6E">
        <w:tc>
          <w:tcPr>
            <w:tcW w:w="3652" w:type="dxa"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产品名称</w:t>
            </w:r>
          </w:p>
        </w:tc>
        <w:tc>
          <w:tcPr>
            <w:tcW w:w="2268" w:type="dxa"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要求说明</w:t>
            </w:r>
          </w:p>
        </w:tc>
        <w:tc>
          <w:tcPr>
            <w:tcW w:w="2552" w:type="dxa"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数量</w:t>
            </w:r>
          </w:p>
        </w:tc>
      </w:tr>
      <w:tr w:rsidR="00387F6E" w:rsidTr="00387F6E">
        <w:tc>
          <w:tcPr>
            <w:tcW w:w="3652" w:type="dxa"/>
            <w:vMerge w:val="restart"/>
            <w:vAlign w:val="center"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加油计划业务系统</w:t>
            </w:r>
          </w:p>
        </w:tc>
        <w:tc>
          <w:tcPr>
            <w:tcW w:w="2268" w:type="dxa"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附件1</w:t>
            </w:r>
          </w:p>
        </w:tc>
        <w:tc>
          <w:tcPr>
            <w:tcW w:w="2552" w:type="dxa"/>
            <w:vMerge w:val="restart"/>
            <w:vAlign w:val="center"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</w:t>
            </w:r>
          </w:p>
        </w:tc>
      </w:tr>
      <w:tr w:rsidR="00387F6E" w:rsidTr="00387F6E">
        <w:tc>
          <w:tcPr>
            <w:tcW w:w="3652" w:type="dxa"/>
            <w:vMerge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</w:tcPr>
          <w:p w:rsidR="00387F6E" w:rsidRDefault="00387F6E" w:rsidP="00387F6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附件2</w:t>
            </w:r>
          </w:p>
        </w:tc>
        <w:tc>
          <w:tcPr>
            <w:tcW w:w="2552" w:type="dxa"/>
            <w:vMerge/>
          </w:tcPr>
          <w:p w:rsidR="00387F6E" w:rsidRDefault="00387F6E" w:rsidP="00ED19C1">
            <w:pPr>
              <w:spacing w:line="360" w:lineRule="auto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:rsidR="005B7067" w:rsidRPr="00ED19C1" w:rsidRDefault="005B706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CB5E37">
        <w:rPr>
          <w:rFonts w:asciiTheme="minorEastAsia" w:eastAsiaTheme="minorEastAsia" w:hAnsiTheme="minorEastAsia" w:cstheme="minorEastAsia" w:hint="eastAsia"/>
          <w:szCs w:val="21"/>
        </w:rPr>
        <w:t>*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附件仅为基础性需求，UI设计等精细</w:t>
      </w:r>
      <w:proofErr w:type="gramStart"/>
      <w:r w:rsidR="00CB5E37">
        <w:rPr>
          <w:rFonts w:asciiTheme="minorEastAsia" w:eastAsiaTheme="minorEastAsia" w:hAnsiTheme="minorEastAsia" w:cstheme="minorEastAsia" w:hint="eastAsia"/>
          <w:szCs w:val="21"/>
        </w:rPr>
        <w:t>化需求</w:t>
      </w:r>
      <w:proofErr w:type="gramEnd"/>
      <w:r w:rsidR="006C1BD8" w:rsidRPr="00CB5E37">
        <w:rPr>
          <w:rFonts w:asciiTheme="minorEastAsia" w:eastAsiaTheme="minorEastAsia" w:hAnsiTheme="minorEastAsia" w:cstheme="minorEastAsia" w:hint="eastAsia"/>
          <w:szCs w:val="21"/>
        </w:rPr>
        <w:t>以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实际讨论结果</w:t>
      </w:r>
      <w:r w:rsidR="006C1BD8" w:rsidRPr="00CB5E37">
        <w:rPr>
          <w:rFonts w:asciiTheme="minorEastAsia" w:eastAsiaTheme="minorEastAsia" w:hAnsiTheme="minorEastAsia" w:cstheme="minorEastAsia" w:hint="eastAsia"/>
          <w:szCs w:val="21"/>
        </w:rPr>
        <w:t>为准。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3、本次招标共1</w:t>
      </w:r>
      <w:r w:rsidR="00F23C8F" w:rsidRPr="00ED19C1">
        <w:rPr>
          <w:rFonts w:asciiTheme="minorEastAsia" w:eastAsiaTheme="minorEastAsia" w:hAnsiTheme="minorEastAsia" w:cstheme="minorEastAsia" w:hint="eastAsia"/>
          <w:szCs w:val="21"/>
        </w:rPr>
        <w:t>套</w:t>
      </w:r>
      <w:r w:rsidRPr="00ED19C1">
        <w:rPr>
          <w:rFonts w:asciiTheme="minorEastAsia" w:eastAsiaTheme="minorEastAsia" w:hAnsiTheme="minorEastAsia" w:cstheme="minorEastAsia"/>
          <w:szCs w:val="21"/>
        </w:rPr>
        <w:t>，竞标人须对1</w:t>
      </w:r>
      <w:r w:rsidR="00F23C8F" w:rsidRPr="00ED19C1">
        <w:rPr>
          <w:rFonts w:asciiTheme="minorEastAsia" w:eastAsiaTheme="minorEastAsia" w:hAnsiTheme="minorEastAsia" w:cstheme="minorEastAsia" w:hint="eastAsia"/>
          <w:szCs w:val="21"/>
        </w:rPr>
        <w:t>套</w:t>
      </w:r>
      <w:r w:rsidRPr="00ED19C1">
        <w:rPr>
          <w:rFonts w:asciiTheme="minorEastAsia" w:eastAsiaTheme="minorEastAsia" w:hAnsiTheme="minorEastAsia" w:cstheme="minorEastAsia"/>
          <w:szCs w:val="21"/>
        </w:rPr>
        <w:t>进行竞标。中标人为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“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加油计划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”项目</w:t>
      </w:r>
      <w:r w:rsidR="002D2BA1">
        <w:rPr>
          <w:rFonts w:asciiTheme="minorEastAsia" w:eastAsiaTheme="minorEastAsia" w:hAnsiTheme="minorEastAsia" w:cstheme="minorEastAsia" w:hint="eastAsia"/>
          <w:szCs w:val="21"/>
        </w:rPr>
        <w:t>业务系统开发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服务</w:t>
      </w:r>
      <w:r w:rsidR="00C20188" w:rsidRPr="00ED19C1">
        <w:rPr>
          <w:rFonts w:asciiTheme="minorEastAsia" w:eastAsiaTheme="minorEastAsia" w:hAnsiTheme="minorEastAsia" w:cstheme="minorEastAsia" w:hint="eastAsia"/>
          <w:szCs w:val="21"/>
        </w:rPr>
        <w:t>指定供应商，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招标人在合同期内向中标人采购</w:t>
      </w:r>
      <w:r w:rsidR="00BC3EA7" w:rsidRPr="00ED19C1">
        <w:rPr>
          <w:rFonts w:asciiTheme="minorEastAsia" w:eastAsiaTheme="minorEastAsia" w:hAnsiTheme="minorEastAsia" w:cstheme="minorEastAsia" w:hint="eastAsia"/>
          <w:szCs w:val="21"/>
        </w:rPr>
        <w:t>“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加油计划</w:t>
      </w:r>
      <w:r w:rsidR="00BC3EA7" w:rsidRPr="00ED19C1">
        <w:rPr>
          <w:rFonts w:asciiTheme="minorEastAsia" w:eastAsiaTheme="minorEastAsia" w:hAnsiTheme="minorEastAsia" w:cstheme="minorEastAsia" w:hint="eastAsia"/>
          <w:szCs w:val="21"/>
        </w:rPr>
        <w:t>”项目</w:t>
      </w:r>
      <w:r w:rsidR="002D2BA1">
        <w:rPr>
          <w:rFonts w:asciiTheme="minorEastAsia" w:eastAsiaTheme="minorEastAsia" w:hAnsiTheme="minorEastAsia" w:cstheme="minorEastAsia" w:hint="eastAsia"/>
          <w:szCs w:val="21"/>
        </w:rPr>
        <w:t>业务系统开发服务</w:t>
      </w:r>
      <w:r w:rsidR="00351158" w:rsidRPr="00ED19C1">
        <w:rPr>
          <w:rFonts w:asciiTheme="minorEastAsia" w:eastAsiaTheme="minorEastAsia" w:hAnsiTheme="minorEastAsia" w:cstheme="minorEastAsia" w:hint="eastAsia"/>
          <w:szCs w:val="21"/>
        </w:rPr>
        <w:t>，中标人应按竞标承诺提供</w:t>
      </w:r>
      <w:r w:rsidR="002D2BA1">
        <w:rPr>
          <w:rFonts w:asciiTheme="minorEastAsia" w:eastAsiaTheme="minorEastAsia" w:hAnsiTheme="minorEastAsia" w:cstheme="minorEastAsia" w:hint="eastAsia"/>
          <w:szCs w:val="21"/>
        </w:rPr>
        <w:t>服务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4、中标人需进行</w:t>
      </w:r>
      <w:r w:rsidR="00BC3EA7" w:rsidRPr="00ED19C1">
        <w:rPr>
          <w:rFonts w:asciiTheme="minorEastAsia" w:eastAsiaTheme="minorEastAsia" w:hAnsiTheme="minorEastAsia" w:cstheme="minorEastAsia" w:hint="eastAsia"/>
          <w:szCs w:val="21"/>
        </w:rPr>
        <w:t>“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加油计划</w:t>
      </w:r>
      <w:r w:rsidR="00BC3EA7" w:rsidRPr="00ED19C1">
        <w:rPr>
          <w:rFonts w:asciiTheme="minorEastAsia" w:eastAsiaTheme="minorEastAsia" w:hAnsiTheme="minorEastAsia" w:cstheme="minorEastAsia" w:hint="eastAsia"/>
          <w:szCs w:val="21"/>
        </w:rPr>
        <w:t>”项目</w:t>
      </w:r>
      <w:r w:rsidR="002D2BA1">
        <w:rPr>
          <w:rFonts w:asciiTheme="minorEastAsia" w:eastAsiaTheme="minorEastAsia" w:hAnsiTheme="minorEastAsia" w:cstheme="minorEastAsia" w:hint="eastAsia"/>
          <w:szCs w:val="21"/>
        </w:rPr>
        <w:t>业务系统开发</w:t>
      </w:r>
      <w:r w:rsidR="00F23C8F" w:rsidRPr="00ED19C1">
        <w:rPr>
          <w:rFonts w:asciiTheme="minorEastAsia" w:eastAsiaTheme="minorEastAsia" w:hAnsiTheme="minorEastAsia" w:cstheme="minorEastAsia" w:hint="eastAsia"/>
          <w:szCs w:val="21"/>
        </w:rPr>
        <w:t>的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设计、开发和维护</w:t>
      </w:r>
      <w:r w:rsidR="00F23C8F" w:rsidRPr="00ED19C1">
        <w:rPr>
          <w:rFonts w:asciiTheme="minorEastAsia" w:eastAsiaTheme="minorEastAsia" w:hAnsiTheme="minorEastAsia" w:cstheme="minorEastAsia" w:hint="eastAsia"/>
          <w:szCs w:val="21"/>
        </w:rPr>
        <w:t>，以</w:t>
      </w:r>
      <w:r w:rsidR="00E90A31">
        <w:rPr>
          <w:rFonts w:asciiTheme="minorEastAsia" w:eastAsiaTheme="minorEastAsia" w:hAnsiTheme="minorEastAsia" w:cstheme="minorEastAsia" w:hint="eastAsia"/>
          <w:szCs w:val="21"/>
        </w:rPr>
        <w:t>完成招标人要求的业务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系统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为交付物；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5、竞标周期：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3</w:t>
      </w:r>
      <w:r w:rsidR="00FA3B7A" w:rsidRPr="00ED19C1">
        <w:rPr>
          <w:rFonts w:asciiTheme="minorEastAsia" w:eastAsiaTheme="minorEastAsia" w:hAnsiTheme="minorEastAsia" w:cstheme="minorEastAsia" w:hint="eastAsia"/>
          <w:szCs w:val="21"/>
        </w:rPr>
        <w:t>0</w:t>
      </w:r>
      <w:proofErr w:type="gramStart"/>
      <w:r w:rsidRPr="00ED19C1">
        <w:rPr>
          <w:rFonts w:asciiTheme="minorEastAsia" w:eastAsiaTheme="minorEastAsia" w:hAnsiTheme="minorEastAsia" w:cstheme="minorEastAsia"/>
          <w:szCs w:val="21"/>
        </w:rPr>
        <w:t>日历天</w:t>
      </w:r>
      <w:proofErr w:type="gramEnd"/>
      <w:r w:rsidRPr="00ED19C1">
        <w:rPr>
          <w:rFonts w:asciiTheme="minorEastAsia" w:eastAsiaTheme="minorEastAsia" w:hAnsiTheme="minorEastAsia" w:cstheme="minorEastAsia"/>
          <w:szCs w:val="21"/>
        </w:rPr>
        <w:t>内有效。</w:t>
      </w:r>
    </w:p>
    <w:p w:rsidR="0001774B" w:rsidRPr="00ED19C1" w:rsidRDefault="006C1BD8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lastRenderedPageBreak/>
        <w:t>6</w:t>
      </w:r>
      <w:r w:rsidR="00FA3B7A" w:rsidRPr="00ED19C1">
        <w:rPr>
          <w:rFonts w:asciiTheme="minorEastAsia" w:eastAsiaTheme="minorEastAsia" w:hAnsiTheme="minorEastAsia" w:cstheme="minorEastAsia" w:hint="eastAsia"/>
          <w:szCs w:val="21"/>
        </w:rPr>
        <w:t>、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交付</w:t>
      </w:r>
      <w:r w:rsidR="00885307" w:rsidRPr="00ED19C1">
        <w:rPr>
          <w:rFonts w:asciiTheme="minorEastAsia" w:eastAsiaTheme="minorEastAsia" w:hAnsiTheme="minorEastAsia" w:cstheme="minorEastAsia"/>
          <w:szCs w:val="21"/>
        </w:rPr>
        <w:t>时间：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2</w:t>
      </w:r>
      <w:r w:rsidR="00F9172D">
        <w:rPr>
          <w:rFonts w:asciiTheme="minorEastAsia" w:eastAsiaTheme="minorEastAsia" w:hAnsiTheme="minorEastAsia" w:cstheme="minorEastAsia"/>
          <w:szCs w:val="21"/>
        </w:rPr>
        <w:t>018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年</w:t>
      </w:r>
      <w:r w:rsidR="00DE213C">
        <w:rPr>
          <w:rFonts w:asciiTheme="minorEastAsia" w:eastAsiaTheme="minorEastAsia" w:hAnsiTheme="minorEastAsia" w:cstheme="minorEastAsia" w:hint="eastAsia"/>
          <w:szCs w:val="21"/>
        </w:rPr>
        <w:t>2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月</w:t>
      </w:r>
      <w:r w:rsidR="00DE213C">
        <w:rPr>
          <w:rFonts w:asciiTheme="minorEastAsia" w:eastAsiaTheme="minorEastAsia" w:hAnsiTheme="minorEastAsia" w:cstheme="minorEastAsia" w:hint="eastAsia"/>
          <w:szCs w:val="21"/>
        </w:rPr>
        <w:t>15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日前完成交付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。</w:t>
      </w:r>
    </w:p>
    <w:p w:rsidR="0001774B" w:rsidRPr="00ED19C1" w:rsidRDefault="00885307">
      <w:pPr>
        <w:spacing w:line="360" w:lineRule="auto"/>
        <w:outlineLvl w:val="0"/>
        <w:rPr>
          <w:rFonts w:ascii="宋体" w:hAnsi="宋体"/>
          <w:b/>
          <w:szCs w:val="21"/>
        </w:rPr>
      </w:pPr>
      <w:r w:rsidRPr="00ED19C1">
        <w:rPr>
          <w:rFonts w:ascii="宋体" w:hAnsi="宋体"/>
          <w:b/>
          <w:szCs w:val="21"/>
        </w:rPr>
        <w:t>三、投标人要求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1、竞标人提供的产品报价、终端标价（含一级经销商价格和商超价格）务必真实，一旦发现虚假，将取消竞标资格和中标资格</w:t>
      </w:r>
      <w:r w:rsidR="00BC3EA7" w:rsidRPr="00ED19C1">
        <w:rPr>
          <w:rFonts w:asciiTheme="minorEastAsia" w:eastAsiaTheme="minorEastAsia" w:hAnsiTheme="minorEastAsia" w:cstheme="minorEastAsia" w:hint="eastAsia"/>
          <w:szCs w:val="21"/>
        </w:rPr>
        <w:t>；</w:t>
      </w:r>
    </w:p>
    <w:p w:rsidR="0001774B" w:rsidRDefault="00E90A31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2</w:t>
      </w:r>
      <w:r w:rsidR="00885307" w:rsidRPr="00ED19C1">
        <w:rPr>
          <w:rFonts w:asciiTheme="minorEastAsia" w:eastAsiaTheme="minorEastAsia" w:hAnsiTheme="minorEastAsia" w:cstheme="minorEastAsia"/>
          <w:szCs w:val="21"/>
        </w:rPr>
        <w:t>、了解和认可中国扶贫基金会公益理念；</w:t>
      </w:r>
    </w:p>
    <w:p w:rsidR="00CB5E37" w:rsidRPr="00ED19C1" w:rsidRDefault="00CB5E3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3、开发过程中严格遵守法律规定，保护信息安全，严禁泄露任何个人资料；</w:t>
      </w:r>
    </w:p>
    <w:p w:rsidR="0001774B" w:rsidRPr="00ED19C1" w:rsidRDefault="00CB5E3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4</w:t>
      </w:r>
      <w:r w:rsidR="00885307" w:rsidRPr="00ED19C1">
        <w:rPr>
          <w:rFonts w:asciiTheme="minorEastAsia" w:eastAsiaTheme="minorEastAsia" w:hAnsiTheme="minorEastAsia" w:cstheme="minorEastAsia"/>
          <w:szCs w:val="21"/>
        </w:rPr>
        <w:t>、收到本项目竞标邀请的潜在供应商；</w:t>
      </w:r>
    </w:p>
    <w:p w:rsidR="00CB5E37" w:rsidRPr="00ED19C1" w:rsidRDefault="00CB5E37" w:rsidP="00CB5E37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/>
          <w:szCs w:val="21"/>
        </w:rPr>
        <w:t>5</w:t>
      </w:r>
      <w:r w:rsidR="00885307" w:rsidRPr="00ED19C1">
        <w:rPr>
          <w:rFonts w:asciiTheme="minorEastAsia" w:eastAsiaTheme="minorEastAsia" w:hAnsiTheme="minorEastAsia" w:cstheme="minorEastAsia"/>
          <w:szCs w:val="21"/>
        </w:rPr>
        <w:t>、法律、行政法规规定的其他条件。</w:t>
      </w:r>
    </w:p>
    <w:p w:rsidR="0001774B" w:rsidRPr="00ED19C1" w:rsidRDefault="00885307">
      <w:pPr>
        <w:spacing w:line="360" w:lineRule="auto"/>
        <w:outlineLvl w:val="0"/>
        <w:rPr>
          <w:rFonts w:ascii="宋体" w:hAnsi="宋体"/>
          <w:b/>
          <w:szCs w:val="21"/>
        </w:rPr>
      </w:pPr>
      <w:r w:rsidRPr="00ED19C1">
        <w:rPr>
          <w:rFonts w:ascii="宋体" w:hAnsi="宋体"/>
          <w:b/>
          <w:szCs w:val="21"/>
        </w:rPr>
        <w:t xml:space="preserve">四、投标要求 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1、按采购要求和产品清单要求设计提供方案；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2、投标人提供的产品报价务必真实，一旦发现虚假，将取消投标资格和中标资格；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3、针对该项目产品的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设计、开发和维护</w:t>
      </w:r>
      <w:r w:rsidRPr="00ED19C1">
        <w:rPr>
          <w:rFonts w:asciiTheme="minorEastAsia" w:eastAsiaTheme="minorEastAsia" w:hAnsiTheme="minorEastAsia" w:cstheme="minorEastAsia"/>
          <w:szCs w:val="21"/>
        </w:rPr>
        <w:t>方案做出详尽阐述；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4、投标人自报最短</w:t>
      </w:r>
      <w:r w:rsidR="00387F6E">
        <w:rPr>
          <w:rFonts w:asciiTheme="minorEastAsia" w:eastAsiaTheme="minorEastAsia" w:hAnsiTheme="minorEastAsia" w:cstheme="minorEastAsia" w:hint="eastAsia"/>
          <w:szCs w:val="21"/>
        </w:rPr>
        <w:t>开发工</w:t>
      </w:r>
      <w:r w:rsidRPr="00ED19C1">
        <w:rPr>
          <w:rFonts w:asciiTheme="minorEastAsia" w:eastAsiaTheme="minorEastAsia" w:hAnsiTheme="minorEastAsia" w:cstheme="minorEastAsia"/>
          <w:szCs w:val="21"/>
        </w:rPr>
        <w:t>期，投标人须在投标文件中对</w:t>
      </w:r>
      <w:r w:rsidR="00F9172D">
        <w:rPr>
          <w:rFonts w:asciiTheme="minorEastAsia" w:eastAsiaTheme="minorEastAsia" w:hAnsiTheme="minorEastAsia" w:cstheme="minorEastAsia" w:hint="eastAsia"/>
          <w:szCs w:val="21"/>
        </w:rPr>
        <w:t>设计、开发和维护</w:t>
      </w:r>
      <w:r w:rsidRPr="00ED19C1">
        <w:rPr>
          <w:rFonts w:asciiTheme="minorEastAsia" w:eastAsiaTheme="minorEastAsia" w:hAnsiTheme="minorEastAsia" w:cstheme="minorEastAsia"/>
          <w:szCs w:val="21"/>
        </w:rPr>
        <w:t>方案做出详尽阐述，并结合企业自身实力、经验，对可预见性突发状况进行分析及应对措施的阐述。</w:t>
      </w:r>
    </w:p>
    <w:p w:rsidR="0001774B" w:rsidRPr="00ED19C1" w:rsidRDefault="00885307" w:rsidP="00ED19C1">
      <w:pPr>
        <w:spacing w:line="360" w:lineRule="auto"/>
        <w:outlineLvl w:val="0"/>
        <w:rPr>
          <w:rFonts w:ascii="宋体" w:hAnsi="宋体"/>
          <w:b/>
          <w:szCs w:val="21"/>
        </w:rPr>
      </w:pPr>
      <w:r w:rsidRPr="00ED19C1">
        <w:rPr>
          <w:rFonts w:ascii="宋体" w:hAnsi="宋体"/>
          <w:b/>
          <w:szCs w:val="21"/>
        </w:rPr>
        <w:t>五、时间安排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1、报名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（1）截止时间：</w:t>
      </w:r>
      <w:r w:rsidR="000E521D" w:rsidRPr="00ED19C1">
        <w:rPr>
          <w:rFonts w:asciiTheme="minorEastAsia" w:eastAsiaTheme="minorEastAsia" w:hAnsiTheme="minorEastAsia" w:cstheme="minorEastAsia" w:hint="eastAsia"/>
          <w:szCs w:val="21"/>
        </w:rPr>
        <w:t>201</w:t>
      </w:r>
      <w:r w:rsidR="006C1BD8" w:rsidRPr="00ED19C1">
        <w:rPr>
          <w:rFonts w:asciiTheme="minorEastAsia" w:eastAsiaTheme="minorEastAsia" w:hAnsiTheme="minorEastAsia" w:cstheme="minorEastAsia" w:hint="eastAsia"/>
          <w:szCs w:val="21"/>
        </w:rPr>
        <w:t>7</w:t>
      </w:r>
      <w:r w:rsidRPr="00ED19C1">
        <w:rPr>
          <w:rFonts w:asciiTheme="minorEastAsia" w:eastAsiaTheme="minorEastAsia" w:hAnsiTheme="minorEastAsia" w:cstheme="minorEastAsia"/>
          <w:szCs w:val="21"/>
        </w:rPr>
        <w:t>年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11</w:t>
      </w:r>
      <w:r w:rsidRPr="00ED19C1">
        <w:rPr>
          <w:rFonts w:asciiTheme="minorEastAsia" w:eastAsiaTheme="minorEastAsia" w:hAnsiTheme="minorEastAsia" w:cstheme="minorEastAsia"/>
          <w:szCs w:val="21"/>
        </w:rPr>
        <w:t>月</w:t>
      </w:r>
      <w:r w:rsidR="00732418">
        <w:rPr>
          <w:rFonts w:asciiTheme="minorEastAsia" w:eastAsiaTheme="minorEastAsia" w:hAnsiTheme="minorEastAsia" w:cstheme="minorEastAsia"/>
          <w:szCs w:val="21"/>
        </w:rPr>
        <w:t>8</w:t>
      </w:r>
      <w:r w:rsidRPr="00ED19C1">
        <w:rPr>
          <w:rFonts w:asciiTheme="minorEastAsia" w:eastAsiaTheme="minorEastAsia" w:hAnsiTheme="minorEastAsia" w:cstheme="minorEastAsia"/>
          <w:szCs w:val="21"/>
        </w:rPr>
        <w:t>日</w:t>
      </w:r>
      <w:r w:rsidR="000E521D" w:rsidRPr="00ED19C1">
        <w:rPr>
          <w:rFonts w:asciiTheme="minorEastAsia" w:eastAsiaTheme="minorEastAsia" w:hAnsiTheme="minorEastAsia" w:cstheme="minorEastAsia" w:hint="eastAsia"/>
          <w:szCs w:val="21"/>
        </w:rPr>
        <w:t>17</w:t>
      </w:r>
      <w:r w:rsidRPr="00ED19C1">
        <w:rPr>
          <w:rFonts w:asciiTheme="minorEastAsia" w:eastAsiaTheme="minorEastAsia" w:hAnsiTheme="minorEastAsia" w:cstheme="minorEastAsia"/>
          <w:szCs w:val="21"/>
        </w:rPr>
        <w:t>时以前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（2）报名方式：</w:t>
      </w:r>
      <w:r w:rsidR="003E749B">
        <w:rPr>
          <w:rFonts w:asciiTheme="minorEastAsia" w:eastAsiaTheme="minorEastAsia" w:hAnsiTheme="minorEastAsia" w:cstheme="minorEastAsia" w:hint="eastAsia"/>
          <w:szCs w:val="21"/>
        </w:rPr>
        <w:t>010-82872688-47</w:t>
      </w:r>
      <w:r w:rsidR="000E521D" w:rsidRPr="00ED19C1">
        <w:rPr>
          <w:rFonts w:asciiTheme="minorEastAsia" w:eastAsiaTheme="minorEastAsia" w:hAnsiTheme="minorEastAsia" w:cstheme="minorEastAsia" w:hint="eastAsia"/>
          <w:szCs w:val="21"/>
        </w:rPr>
        <w:t>0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（3）领取招标文件请提供以下材料：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通过年检企业法人营业执照（复印件加盖公章）；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法人授权书原件及被授权人身份证复印件（加盖公章和法人章）；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第三方出具企业为员工缴纳社会保障金证明（</w:t>
      </w:r>
      <w:r w:rsidR="00EE5FFE" w:rsidRPr="00ED19C1">
        <w:rPr>
          <w:rFonts w:asciiTheme="minorEastAsia" w:eastAsiaTheme="minorEastAsia" w:hAnsiTheme="minorEastAsia" w:cstheme="minorEastAsia"/>
          <w:szCs w:val="21"/>
        </w:rPr>
        <w:t>201</w:t>
      </w:r>
      <w:r w:rsidR="00B4017E" w:rsidRPr="00ED19C1">
        <w:rPr>
          <w:rFonts w:asciiTheme="minorEastAsia" w:eastAsiaTheme="minorEastAsia" w:hAnsiTheme="minorEastAsia" w:cstheme="minorEastAsia" w:hint="eastAsia"/>
          <w:szCs w:val="21"/>
        </w:rPr>
        <w:t>6</w:t>
      </w:r>
      <w:r w:rsidRPr="00ED19C1">
        <w:rPr>
          <w:rFonts w:asciiTheme="minorEastAsia" w:eastAsiaTheme="minorEastAsia" w:hAnsiTheme="minorEastAsia" w:cstheme="minorEastAsia"/>
          <w:szCs w:val="21"/>
        </w:rPr>
        <w:t>年</w:t>
      </w:r>
      <w:r w:rsidR="004C589A" w:rsidRPr="00ED19C1">
        <w:rPr>
          <w:rFonts w:asciiTheme="minorEastAsia" w:eastAsiaTheme="minorEastAsia" w:hAnsiTheme="minorEastAsia" w:cstheme="minorEastAsia" w:hint="eastAsia"/>
          <w:szCs w:val="21"/>
        </w:rPr>
        <w:t>1-</w:t>
      </w:r>
      <w:r w:rsidR="00B37BAF" w:rsidRPr="00ED19C1">
        <w:rPr>
          <w:rFonts w:asciiTheme="minorEastAsia" w:eastAsiaTheme="minorEastAsia" w:hAnsiTheme="minorEastAsia" w:cstheme="minorEastAsia" w:hint="eastAsia"/>
          <w:szCs w:val="21"/>
        </w:rPr>
        <w:t>12</w:t>
      </w:r>
      <w:r w:rsidR="004C589A" w:rsidRPr="00ED19C1">
        <w:rPr>
          <w:rFonts w:asciiTheme="minorEastAsia" w:eastAsiaTheme="minorEastAsia" w:hAnsiTheme="minorEastAsia" w:cstheme="minorEastAsia" w:hint="eastAsia"/>
          <w:szCs w:val="21"/>
        </w:rPr>
        <w:t>月</w:t>
      </w:r>
      <w:r w:rsidRPr="00ED19C1">
        <w:rPr>
          <w:rFonts w:asciiTheme="minorEastAsia" w:eastAsiaTheme="minorEastAsia" w:hAnsiTheme="minorEastAsia" w:cstheme="minorEastAsia"/>
          <w:szCs w:val="21"/>
        </w:rPr>
        <w:t>）（复印件加盖公章）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2、答疑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（1）</w:t>
      </w:r>
      <w:r w:rsidR="000E5BF1" w:rsidRPr="00ED19C1">
        <w:rPr>
          <w:rFonts w:asciiTheme="minorEastAsia" w:eastAsiaTheme="minorEastAsia" w:hAnsiTheme="minorEastAsia" w:cstheme="minorEastAsia" w:hint="eastAsia"/>
          <w:szCs w:val="21"/>
        </w:rPr>
        <w:t>集中答疑</w:t>
      </w:r>
      <w:r w:rsidRPr="00ED19C1">
        <w:rPr>
          <w:rFonts w:asciiTheme="minorEastAsia" w:eastAsiaTheme="minorEastAsia" w:hAnsiTheme="minorEastAsia" w:cstheme="minorEastAsia"/>
          <w:szCs w:val="21"/>
        </w:rPr>
        <w:t>时间：</w:t>
      </w:r>
      <w:r w:rsidR="00764929" w:rsidRPr="00ED19C1">
        <w:rPr>
          <w:rFonts w:asciiTheme="minorEastAsia" w:eastAsiaTheme="minorEastAsia" w:hAnsiTheme="minorEastAsia" w:cstheme="minorEastAsia" w:hint="eastAsia"/>
          <w:szCs w:val="21"/>
        </w:rPr>
        <w:t>2017</w:t>
      </w:r>
      <w:r w:rsidRPr="00ED19C1">
        <w:rPr>
          <w:rFonts w:asciiTheme="minorEastAsia" w:eastAsiaTheme="minorEastAsia" w:hAnsiTheme="minorEastAsia" w:cstheme="minorEastAsia"/>
          <w:szCs w:val="21"/>
        </w:rPr>
        <w:t>年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1</w:t>
      </w:r>
      <w:r w:rsidR="00732418">
        <w:rPr>
          <w:rFonts w:asciiTheme="minorEastAsia" w:eastAsiaTheme="minorEastAsia" w:hAnsiTheme="minorEastAsia" w:cstheme="minorEastAsia"/>
          <w:szCs w:val="21"/>
        </w:rPr>
        <w:t>1</w:t>
      </w:r>
      <w:r w:rsidRPr="00ED19C1">
        <w:rPr>
          <w:rFonts w:asciiTheme="minorEastAsia" w:eastAsiaTheme="minorEastAsia" w:hAnsiTheme="minorEastAsia" w:cstheme="minorEastAsia"/>
          <w:szCs w:val="21"/>
        </w:rPr>
        <w:t>月</w:t>
      </w:r>
      <w:r w:rsidR="00732418">
        <w:rPr>
          <w:rFonts w:asciiTheme="minorEastAsia" w:eastAsiaTheme="minorEastAsia" w:hAnsiTheme="minorEastAsia" w:cstheme="minorEastAsia" w:hint="eastAsia"/>
          <w:szCs w:val="21"/>
        </w:rPr>
        <w:t>2</w:t>
      </w:r>
      <w:r w:rsidRPr="00ED19C1">
        <w:rPr>
          <w:rFonts w:asciiTheme="minorEastAsia" w:eastAsiaTheme="minorEastAsia" w:hAnsiTheme="minorEastAsia" w:cstheme="minorEastAsia"/>
          <w:szCs w:val="21"/>
        </w:rPr>
        <w:t>日</w:t>
      </w:r>
      <w:r w:rsidR="000E5BF1" w:rsidRPr="00ED19C1">
        <w:rPr>
          <w:rFonts w:asciiTheme="minorEastAsia" w:eastAsiaTheme="minorEastAsia" w:hAnsiTheme="minorEastAsia" w:cstheme="minorEastAsia" w:hint="eastAsia"/>
          <w:szCs w:val="21"/>
        </w:rPr>
        <w:t xml:space="preserve">14:00 </w:t>
      </w:r>
      <w:r w:rsidR="000E5BF1" w:rsidRPr="00ED19C1">
        <w:rPr>
          <w:rFonts w:asciiTheme="minorEastAsia" w:eastAsiaTheme="minorEastAsia" w:hAnsiTheme="minorEastAsia" w:cstheme="minorEastAsia"/>
          <w:szCs w:val="21"/>
        </w:rPr>
        <w:t>–</w:t>
      </w:r>
      <w:r w:rsidR="000E5BF1" w:rsidRPr="00ED19C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="000E521D" w:rsidRPr="00ED19C1">
        <w:rPr>
          <w:rFonts w:asciiTheme="minorEastAsia" w:eastAsiaTheme="minorEastAsia" w:hAnsiTheme="minorEastAsia" w:cstheme="minorEastAsia" w:hint="eastAsia"/>
          <w:szCs w:val="21"/>
        </w:rPr>
        <w:t>17</w:t>
      </w:r>
      <w:r w:rsidR="000E5BF1" w:rsidRPr="00ED19C1">
        <w:rPr>
          <w:rFonts w:asciiTheme="minorEastAsia" w:eastAsiaTheme="minorEastAsia" w:hAnsiTheme="minorEastAsia" w:cstheme="minorEastAsia" w:hint="eastAsia"/>
          <w:szCs w:val="21"/>
        </w:rPr>
        <w:t>:00</w:t>
      </w:r>
      <w:r w:rsidR="000E5BF1" w:rsidRPr="00ED19C1">
        <w:rPr>
          <w:rFonts w:asciiTheme="minorEastAsia" w:eastAsiaTheme="minorEastAsia" w:hAnsiTheme="minorEastAsia" w:cstheme="minorEastAsia"/>
          <w:szCs w:val="21"/>
        </w:rPr>
        <w:t>时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（2）</w:t>
      </w:r>
      <w:r w:rsidR="000E5BF1" w:rsidRPr="00ED19C1">
        <w:rPr>
          <w:rFonts w:asciiTheme="minorEastAsia" w:eastAsiaTheme="minorEastAsia" w:hAnsiTheme="minorEastAsia" w:cstheme="minorEastAsia" w:hint="eastAsia"/>
          <w:szCs w:val="21"/>
        </w:rPr>
        <w:t>其他答疑</w:t>
      </w:r>
      <w:r w:rsidRPr="00ED19C1">
        <w:rPr>
          <w:rFonts w:asciiTheme="minorEastAsia" w:eastAsiaTheme="minorEastAsia" w:hAnsiTheme="minorEastAsia" w:cstheme="minorEastAsia"/>
          <w:szCs w:val="21"/>
        </w:rPr>
        <w:t>方式：</w:t>
      </w:r>
      <w:r w:rsidR="00F326BE">
        <w:rPr>
          <w:rFonts w:asciiTheme="minorEastAsia" w:eastAsiaTheme="minorEastAsia" w:hAnsiTheme="minorEastAsia" w:cstheme="minorEastAsia" w:hint="eastAsia"/>
          <w:szCs w:val="21"/>
        </w:rPr>
        <w:t>供应商代表现场答疑（基金会四层会议室）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3、谈判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（1）时间：201</w:t>
      </w:r>
      <w:r w:rsidR="00FA3B7A" w:rsidRPr="00ED19C1">
        <w:rPr>
          <w:rFonts w:asciiTheme="minorEastAsia" w:eastAsiaTheme="minorEastAsia" w:hAnsiTheme="minorEastAsia" w:cstheme="minorEastAsia" w:hint="eastAsia"/>
          <w:szCs w:val="21"/>
        </w:rPr>
        <w:t>7</w:t>
      </w:r>
      <w:r w:rsidRPr="00ED19C1">
        <w:rPr>
          <w:rFonts w:asciiTheme="minorEastAsia" w:eastAsiaTheme="minorEastAsia" w:hAnsiTheme="minorEastAsia" w:cstheme="minorEastAsia"/>
          <w:szCs w:val="21"/>
        </w:rPr>
        <w:t>年</w:t>
      </w:r>
      <w:r w:rsidR="00CB5E37">
        <w:rPr>
          <w:rFonts w:asciiTheme="minorEastAsia" w:eastAsiaTheme="minorEastAsia" w:hAnsiTheme="minorEastAsia" w:cstheme="minorEastAsia" w:hint="eastAsia"/>
          <w:szCs w:val="21"/>
        </w:rPr>
        <w:t>11</w:t>
      </w:r>
      <w:r w:rsidRPr="00ED19C1">
        <w:rPr>
          <w:rFonts w:asciiTheme="minorEastAsia" w:eastAsiaTheme="minorEastAsia" w:hAnsiTheme="minorEastAsia" w:cstheme="minorEastAsia"/>
          <w:szCs w:val="21"/>
        </w:rPr>
        <w:t>月</w:t>
      </w:r>
      <w:r w:rsidR="00732418">
        <w:rPr>
          <w:rFonts w:asciiTheme="minorEastAsia" w:eastAsiaTheme="minorEastAsia" w:hAnsiTheme="minorEastAsia" w:cstheme="minorEastAsia" w:hint="eastAsia"/>
          <w:szCs w:val="21"/>
        </w:rPr>
        <w:t>9</w:t>
      </w:r>
      <w:r w:rsidRPr="00ED19C1">
        <w:rPr>
          <w:rFonts w:asciiTheme="minorEastAsia" w:eastAsiaTheme="minorEastAsia" w:hAnsiTheme="minorEastAsia" w:cstheme="minorEastAsia"/>
          <w:szCs w:val="21"/>
        </w:rPr>
        <w:t>日（星期</w:t>
      </w:r>
      <w:r w:rsidR="003E3772" w:rsidRPr="00ED19C1">
        <w:rPr>
          <w:rFonts w:asciiTheme="minorEastAsia" w:eastAsiaTheme="minorEastAsia" w:hAnsiTheme="minorEastAsia" w:cstheme="minorEastAsia" w:hint="eastAsia"/>
          <w:szCs w:val="21"/>
        </w:rPr>
        <w:t>四</w:t>
      </w:r>
      <w:r w:rsidRPr="00ED19C1">
        <w:rPr>
          <w:rFonts w:asciiTheme="minorEastAsia" w:eastAsiaTheme="minorEastAsia" w:hAnsiTheme="minorEastAsia" w:cstheme="minorEastAsia"/>
          <w:szCs w:val="21"/>
        </w:rPr>
        <w:t>）上午</w:t>
      </w:r>
      <w:r w:rsidR="000E521D" w:rsidRPr="00ED19C1">
        <w:rPr>
          <w:rFonts w:asciiTheme="minorEastAsia" w:eastAsiaTheme="minorEastAsia" w:hAnsiTheme="minorEastAsia" w:cstheme="minorEastAsia" w:hint="eastAsia"/>
          <w:szCs w:val="21"/>
        </w:rPr>
        <w:t>9:30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（2）地点：中国扶贫基金会</w:t>
      </w:r>
      <w:r w:rsidR="000E521D" w:rsidRPr="00ED19C1">
        <w:rPr>
          <w:rFonts w:asciiTheme="minorEastAsia" w:eastAsiaTheme="minorEastAsia" w:hAnsiTheme="minorEastAsia" w:cstheme="minorEastAsia" w:hint="eastAsia"/>
          <w:szCs w:val="21"/>
        </w:rPr>
        <w:t>4</w:t>
      </w:r>
      <w:r w:rsidRPr="00ED19C1">
        <w:rPr>
          <w:rFonts w:asciiTheme="minorEastAsia" w:eastAsiaTheme="minorEastAsia" w:hAnsiTheme="minorEastAsia" w:cstheme="minorEastAsia"/>
          <w:szCs w:val="21"/>
        </w:rPr>
        <w:t>层会议室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（3</w:t>
      </w:r>
      <w:r w:rsidR="004474B1">
        <w:rPr>
          <w:rFonts w:asciiTheme="minorEastAsia" w:eastAsiaTheme="minorEastAsia" w:hAnsiTheme="minorEastAsia" w:cstheme="minorEastAsia"/>
          <w:szCs w:val="21"/>
        </w:rPr>
        <w:t>）提交材料：竞争性谈判文件一式</w:t>
      </w:r>
      <w:r w:rsidR="004474B1">
        <w:rPr>
          <w:rFonts w:asciiTheme="minorEastAsia" w:eastAsiaTheme="minorEastAsia" w:hAnsiTheme="minorEastAsia" w:cstheme="minorEastAsia" w:hint="eastAsia"/>
          <w:szCs w:val="21"/>
        </w:rPr>
        <w:t>五</w:t>
      </w:r>
      <w:r w:rsidRPr="00ED19C1">
        <w:rPr>
          <w:rFonts w:asciiTheme="minorEastAsia" w:eastAsiaTheme="minorEastAsia" w:hAnsiTheme="minorEastAsia" w:cstheme="minorEastAsia"/>
          <w:szCs w:val="21"/>
        </w:rPr>
        <w:t>份（加盖公章）</w:t>
      </w:r>
    </w:p>
    <w:p w:rsidR="0001774B" w:rsidRPr="00ED19C1" w:rsidRDefault="00BC3EA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供应商竞争性谈判</w:t>
      </w:r>
      <w:r w:rsidR="00885307" w:rsidRPr="00ED19C1">
        <w:rPr>
          <w:rFonts w:asciiTheme="minorEastAsia" w:eastAsiaTheme="minorEastAsia" w:hAnsiTheme="minorEastAsia" w:cstheme="minorEastAsia"/>
          <w:szCs w:val="21"/>
        </w:rPr>
        <w:t>文件</w:t>
      </w:r>
      <w:r w:rsidR="004474B1">
        <w:rPr>
          <w:rFonts w:asciiTheme="minorEastAsia" w:eastAsiaTheme="minorEastAsia" w:hAnsiTheme="minorEastAsia" w:cstheme="minorEastAsia" w:hint="eastAsia"/>
          <w:szCs w:val="21"/>
        </w:rPr>
        <w:t>应至少</w:t>
      </w:r>
      <w:r w:rsidR="00885307" w:rsidRPr="00ED19C1">
        <w:rPr>
          <w:rFonts w:asciiTheme="minorEastAsia" w:eastAsiaTheme="minorEastAsia" w:hAnsiTheme="minorEastAsia" w:cstheme="minorEastAsia"/>
          <w:szCs w:val="21"/>
        </w:rPr>
        <w:t>包含：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投标书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产品报价方案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质量保证方案</w:t>
      </w:r>
    </w:p>
    <w:p w:rsidR="004474B1" w:rsidRPr="00ED19C1" w:rsidRDefault="004474B1" w:rsidP="004474B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产品设计、开发和维护</w:t>
      </w:r>
      <w:r w:rsidR="00885307" w:rsidRPr="00ED19C1">
        <w:rPr>
          <w:rFonts w:asciiTheme="minorEastAsia" w:eastAsiaTheme="minorEastAsia" w:hAnsiTheme="minorEastAsia" w:cstheme="minorEastAsia"/>
          <w:szCs w:val="21"/>
        </w:rPr>
        <w:t>方案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公司资质证明文件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（4）谈判流程：每家供应商陈述5分钟、专家提问20分钟</w:t>
      </w:r>
    </w:p>
    <w:p w:rsidR="002A1C41" w:rsidRPr="00ED19C1" w:rsidRDefault="002A1C41" w:rsidP="00ED19C1">
      <w:pPr>
        <w:spacing w:line="360" w:lineRule="auto"/>
        <w:outlineLvl w:val="0"/>
        <w:rPr>
          <w:rFonts w:ascii="宋体" w:hAnsi="宋体"/>
          <w:b/>
          <w:szCs w:val="21"/>
        </w:rPr>
      </w:pPr>
      <w:r w:rsidRPr="00ED19C1">
        <w:rPr>
          <w:rFonts w:ascii="宋体" w:hAnsi="宋体" w:hint="eastAsia"/>
          <w:b/>
          <w:szCs w:val="21"/>
        </w:rPr>
        <w:t>六、保证金制度</w:t>
      </w:r>
    </w:p>
    <w:p w:rsidR="003E3772" w:rsidRPr="00ED19C1" w:rsidRDefault="000D4EE1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1</w:t>
      </w:r>
      <w:r w:rsidR="005B5BE2" w:rsidRPr="00ED19C1">
        <w:rPr>
          <w:rFonts w:asciiTheme="minorEastAsia" w:eastAsiaTheme="minorEastAsia" w:hAnsiTheme="minorEastAsia" w:cstheme="minorEastAsia"/>
          <w:szCs w:val="21"/>
        </w:rPr>
        <w:t>、投标意向</w:t>
      </w:r>
      <w:r w:rsidR="005B5BE2" w:rsidRPr="00ED19C1">
        <w:rPr>
          <w:rFonts w:asciiTheme="minorEastAsia" w:eastAsiaTheme="minorEastAsia" w:hAnsiTheme="minorEastAsia" w:cstheme="minorEastAsia" w:hint="eastAsia"/>
          <w:szCs w:val="21"/>
        </w:rPr>
        <w:t>供应商</w:t>
      </w:r>
      <w:r w:rsidRPr="00ED19C1">
        <w:rPr>
          <w:rFonts w:asciiTheme="minorEastAsia" w:eastAsiaTheme="minorEastAsia" w:hAnsiTheme="minorEastAsia" w:cstheme="minorEastAsia"/>
          <w:szCs w:val="21"/>
        </w:rPr>
        <w:t>需在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提交报名回执同时</w:t>
      </w:r>
      <w:r w:rsidRPr="00ED19C1">
        <w:rPr>
          <w:rFonts w:asciiTheme="minorEastAsia" w:eastAsiaTheme="minorEastAsia" w:hAnsiTheme="minorEastAsia" w:cstheme="minorEastAsia"/>
          <w:szCs w:val="21"/>
        </w:rPr>
        <w:t>向中国扶贫基金会制定账户汇入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竞谈保证金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10000</w:t>
      </w:r>
      <w:r w:rsidRPr="00ED19C1">
        <w:rPr>
          <w:rFonts w:asciiTheme="minorEastAsia" w:eastAsiaTheme="minorEastAsia" w:hAnsiTheme="minorEastAsia" w:cstheme="minorEastAsia"/>
          <w:szCs w:val="21"/>
        </w:rPr>
        <w:t>元（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壹万</w:t>
      </w:r>
      <w:r w:rsidRPr="00ED19C1">
        <w:rPr>
          <w:rFonts w:asciiTheme="minorEastAsia" w:eastAsiaTheme="minorEastAsia" w:hAnsiTheme="minorEastAsia" w:cstheme="minorEastAsia"/>
          <w:szCs w:val="21"/>
        </w:rPr>
        <w:t>元整），保证金交纳单位名称应与报名单位名称一致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，缴纳竞谈保证金方可获得竞谈资格</w:t>
      </w:r>
      <w:r w:rsidRPr="00ED19C1">
        <w:rPr>
          <w:rFonts w:asciiTheme="minorEastAsia" w:eastAsiaTheme="minorEastAsia" w:hAnsiTheme="minorEastAsia" w:cstheme="minorEastAsia"/>
          <w:szCs w:val="21"/>
        </w:rPr>
        <w:t>。</w:t>
      </w:r>
    </w:p>
    <w:p w:rsidR="002A1C41" w:rsidRPr="00ED19C1" w:rsidRDefault="000D4EE1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2、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竞谈</w:t>
      </w:r>
      <w:r w:rsidRPr="00ED19C1">
        <w:rPr>
          <w:rFonts w:asciiTheme="minorEastAsia" w:eastAsiaTheme="minorEastAsia" w:hAnsiTheme="minorEastAsia" w:cstheme="minorEastAsia"/>
          <w:szCs w:val="21"/>
        </w:rPr>
        <w:t>之日以银行汇款单作为递交标书凭证，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如未中标，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竞谈</w:t>
      </w:r>
      <w:r w:rsidRPr="00ED19C1">
        <w:rPr>
          <w:rFonts w:asciiTheme="minorEastAsia" w:eastAsiaTheme="minorEastAsia" w:hAnsiTheme="minorEastAsia" w:cstheme="minorEastAsia"/>
          <w:szCs w:val="21"/>
        </w:rPr>
        <w:t>后10</w:t>
      </w:r>
      <w:r w:rsidR="000729A2" w:rsidRPr="00ED19C1">
        <w:rPr>
          <w:rFonts w:asciiTheme="minorEastAsia" w:eastAsiaTheme="minorEastAsia" w:hAnsiTheme="minorEastAsia" w:cstheme="minorEastAsia" w:hint="eastAsia"/>
          <w:szCs w:val="21"/>
        </w:rPr>
        <w:t>个</w:t>
      </w:r>
      <w:r w:rsidRPr="00ED19C1">
        <w:rPr>
          <w:rFonts w:asciiTheme="minorEastAsia" w:eastAsiaTheme="minorEastAsia" w:hAnsiTheme="minorEastAsia" w:cstheme="minorEastAsia"/>
          <w:szCs w:val="21"/>
        </w:rPr>
        <w:t>工作日内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，</w:t>
      </w:r>
      <w:r w:rsidRPr="00ED19C1">
        <w:rPr>
          <w:rFonts w:asciiTheme="minorEastAsia" w:eastAsiaTheme="minorEastAsia" w:hAnsiTheme="minorEastAsia" w:cstheme="minorEastAsia"/>
          <w:szCs w:val="21"/>
        </w:rPr>
        <w:t>由中国扶贫基金会将所缴纳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竞谈</w:t>
      </w:r>
      <w:r w:rsidRPr="00ED19C1">
        <w:rPr>
          <w:rFonts w:asciiTheme="minorEastAsia" w:eastAsiaTheme="minorEastAsia" w:hAnsiTheme="minorEastAsia" w:cstheme="minorEastAsia"/>
          <w:szCs w:val="21"/>
        </w:rPr>
        <w:t>保证金返回至原汇款账户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；如中标，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竞谈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保证金将</w:t>
      </w:r>
      <w:proofErr w:type="gramStart"/>
      <w:r w:rsidRPr="00ED19C1">
        <w:rPr>
          <w:rFonts w:asciiTheme="minorEastAsia" w:eastAsiaTheme="minorEastAsia" w:hAnsiTheme="minorEastAsia" w:cstheme="minorEastAsia" w:hint="eastAsia"/>
          <w:szCs w:val="21"/>
        </w:rPr>
        <w:t>做为</w:t>
      </w:r>
      <w:proofErr w:type="gramEnd"/>
      <w:r w:rsidRPr="00ED19C1">
        <w:rPr>
          <w:rFonts w:asciiTheme="minorEastAsia" w:eastAsiaTheme="minorEastAsia" w:hAnsiTheme="minorEastAsia" w:cstheme="minorEastAsia" w:hint="eastAsia"/>
          <w:szCs w:val="21"/>
        </w:rPr>
        <w:t>合同违约金使用</w:t>
      </w:r>
      <w:r w:rsidRPr="00ED19C1">
        <w:rPr>
          <w:rFonts w:asciiTheme="minorEastAsia" w:eastAsiaTheme="minorEastAsia" w:hAnsiTheme="minorEastAsia" w:cstheme="minorEastAsia"/>
          <w:szCs w:val="21"/>
        </w:rPr>
        <w:t>。</w:t>
      </w:r>
    </w:p>
    <w:p w:rsidR="005B5BE2" w:rsidRPr="00ED19C1" w:rsidRDefault="005B5BE2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3、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成功报名并缴纳竞谈保证金的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意向供应商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须准时参加竞争性谈判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，</w:t>
      </w:r>
      <w:r w:rsidR="00B444C4" w:rsidRPr="00ED19C1">
        <w:rPr>
          <w:rFonts w:asciiTheme="minorEastAsia" w:eastAsiaTheme="minorEastAsia" w:hAnsiTheme="minorEastAsia" w:cstheme="minorEastAsia" w:hint="eastAsia"/>
          <w:szCs w:val="21"/>
        </w:rPr>
        <w:t>如无故缺席，竞谈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保证金将不予退还。</w:t>
      </w:r>
    </w:p>
    <w:p w:rsidR="005B5BE2" w:rsidRPr="00ED19C1" w:rsidRDefault="005B5BE2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中国扶贫基金会账户信息：</w:t>
      </w:r>
    </w:p>
    <w:p w:rsidR="005B5BE2" w:rsidRPr="00ED19C1" w:rsidRDefault="005B5BE2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户名：中国扶贫基金会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br/>
        <w:t>账号：323356029109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br/>
        <w:t>开户行：中国银行北京科技会展中心支行</w:t>
      </w:r>
    </w:p>
    <w:p w:rsidR="0001774B" w:rsidRPr="00ED19C1" w:rsidRDefault="00ED19C1" w:rsidP="00ED19C1">
      <w:pPr>
        <w:spacing w:line="360" w:lineRule="auto"/>
        <w:outlineLvl w:val="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七</w:t>
      </w:r>
      <w:r w:rsidR="00885307" w:rsidRPr="00ED19C1">
        <w:rPr>
          <w:rFonts w:ascii="宋体" w:hAnsi="宋体"/>
          <w:b/>
          <w:szCs w:val="21"/>
        </w:rPr>
        <w:t>、联系方式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招</w:t>
      </w:r>
      <w:r w:rsidR="00B73F0F" w:rsidRPr="00ED19C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ED19C1">
        <w:rPr>
          <w:rFonts w:asciiTheme="minorEastAsia" w:eastAsiaTheme="minorEastAsia" w:hAnsiTheme="minorEastAsia" w:cstheme="minorEastAsia"/>
          <w:szCs w:val="21"/>
        </w:rPr>
        <w:t>标</w:t>
      </w:r>
      <w:r w:rsidR="00B73F0F" w:rsidRPr="00ED19C1">
        <w:rPr>
          <w:rFonts w:asciiTheme="minorEastAsia" w:eastAsiaTheme="minorEastAsia" w:hAnsiTheme="minorEastAsia" w:cstheme="minorEastAsia" w:hint="eastAsia"/>
          <w:szCs w:val="21"/>
        </w:rPr>
        <w:t xml:space="preserve"> </w:t>
      </w:r>
      <w:r w:rsidRPr="00ED19C1">
        <w:rPr>
          <w:rFonts w:asciiTheme="minorEastAsia" w:eastAsiaTheme="minorEastAsia" w:hAnsiTheme="minorEastAsia" w:cstheme="minorEastAsia"/>
          <w:szCs w:val="21"/>
        </w:rPr>
        <w:t>人：中国扶贫基金会</w:t>
      </w:r>
    </w:p>
    <w:p w:rsidR="00764929" w:rsidRPr="00ED19C1" w:rsidRDefault="00764929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联 系 人：</w:t>
      </w:r>
      <w:r w:rsidR="00A72E52">
        <w:rPr>
          <w:rFonts w:asciiTheme="minorEastAsia" w:eastAsiaTheme="minorEastAsia" w:hAnsiTheme="minorEastAsia" w:cstheme="minorEastAsia" w:hint="eastAsia"/>
          <w:szCs w:val="21"/>
        </w:rPr>
        <w:t>廖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老师</w:t>
      </w:r>
    </w:p>
    <w:p w:rsidR="00764929" w:rsidRPr="00ED19C1" w:rsidRDefault="00764929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联系电话：</w:t>
      </w:r>
      <w:r w:rsidRPr="00ED19C1">
        <w:rPr>
          <w:rFonts w:asciiTheme="minorEastAsia" w:eastAsiaTheme="minorEastAsia" w:hAnsiTheme="minorEastAsia" w:cstheme="minorEastAsia" w:hint="eastAsia"/>
          <w:szCs w:val="21"/>
        </w:rPr>
        <w:t>010-82872688-</w:t>
      </w:r>
      <w:r w:rsidR="00A72E52">
        <w:rPr>
          <w:rFonts w:asciiTheme="minorEastAsia" w:eastAsiaTheme="minorEastAsia" w:hAnsiTheme="minorEastAsia" w:cstheme="minorEastAsia"/>
          <w:szCs w:val="21"/>
        </w:rPr>
        <w:t>470</w:t>
      </w:r>
    </w:p>
    <w:p w:rsidR="00764929" w:rsidRPr="00ED19C1" w:rsidRDefault="00764929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监 标 人：郑老师</w:t>
      </w:r>
    </w:p>
    <w:p w:rsidR="00764929" w:rsidRPr="00ED19C1" w:rsidRDefault="00764929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联系电话：010-82872688-628</w:t>
      </w:r>
    </w:p>
    <w:p w:rsidR="00764929" w:rsidRPr="00ED19C1" w:rsidRDefault="00764929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 w:hint="eastAsia"/>
          <w:szCs w:val="21"/>
        </w:rPr>
        <w:t>举报电话：010-62557336</w:t>
      </w:r>
    </w:p>
    <w:p w:rsidR="0001774B" w:rsidRPr="00ED19C1" w:rsidRDefault="00885307" w:rsidP="00ED19C1">
      <w:pPr>
        <w:spacing w:line="360" w:lineRule="auto"/>
        <w:ind w:firstLineChars="200" w:firstLine="420"/>
        <w:rPr>
          <w:rFonts w:asciiTheme="minorEastAsia" w:eastAsiaTheme="minorEastAsia" w:hAnsiTheme="minorEastAsia" w:cstheme="minorEastAsia"/>
          <w:szCs w:val="21"/>
        </w:rPr>
      </w:pPr>
      <w:r w:rsidRPr="00ED19C1">
        <w:rPr>
          <w:rFonts w:asciiTheme="minorEastAsia" w:eastAsiaTheme="minorEastAsia" w:hAnsiTheme="minorEastAsia" w:cstheme="minorEastAsia"/>
          <w:szCs w:val="21"/>
        </w:rPr>
        <w:t>地</w:t>
      </w:r>
      <w:r w:rsidR="00B73F0F" w:rsidRPr="00ED19C1">
        <w:rPr>
          <w:rFonts w:asciiTheme="minorEastAsia" w:eastAsiaTheme="minorEastAsia" w:hAnsiTheme="minorEastAsia" w:cstheme="minorEastAsia" w:hint="eastAsia"/>
          <w:szCs w:val="21"/>
        </w:rPr>
        <w:t xml:space="preserve">    </w:t>
      </w:r>
      <w:r w:rsidRPr="00ED19C1">
        <w:rPr>
          <w:rFonts w:asciiTheme="minorEastAsia" w:eastAsiaTheme="minorEastAsia" w:hAnsiTheme="minorEastAsia" w:cstheme="minorEastAsia"/>
          <w:szCs w:val="21"/>
        </w:rPr>
        <w:t>址：北京市海淀区双榆树西里36号南楼4层</w:t>
      </w:r>
    </w:p>
    <w:p w:rsidR="00CD0563" w:rsidRDefault="00CD0563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附件1：</w:t>
      </w:r>
    </w:p>
    <w:p w:rsidR="00835415" w:rsidRDefault="00835415">
      <w:pPr>
        <w:spacing w:line="360" w:lineRule="auto"/>
        <w:rPr>
          <w:rFonts w:ascii="宋体" w:hAnsi="宋体"/>
          <w:szCs w:val="21"/>
        </w:rPr>
      </w:pPr>
      <w:r w:rsidRPr="00835415">
        <w:rPr>
          <w:rFonts w:ascii="宋体" w:hAnsi="宋体"/>
          <w:noProof/>
          <w:szCs w:val="21"/>
        </w:rPr>
        <w:drawing>
          <wp:inline distT="0" distB="0" distL="0" distR="0">
            <wp:extent cx="5274310" cy="5180794"/>
            <wp:effectExtent l="0" t="0" r="0" b="0"/>
            <wp:docPr id="1" name="图片 1" descr="C:\Users\77924\Desktop\导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924\Desktop\导图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</w:p>
    <w:p w:rsidR="00835415" w:rsidRDefault="0083541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附件2：</w:t>
      </w:r>
      <w:r w:rsidR="00312735">
        <w:rPr>
          <w:rFonts w:hint="eastAsia"/>
        </w:rPr>
        <w:t>技术要求及系统整体性能要求</w:t>
      </w:r>
    </w:p>
    <w:p w:rsidR="00A72E52" w:rsidRDefault="003D6710">
      <w:pPr>
        <w:spacing w:line="360" w:lineRule="auto"/>
        <w:rPr>
          <w:rFonts w:ascii="宋体" w:hAnsi="宋体"/>
          <w:szCs w:val="21"/>
        </w:rPr>
      </w:pPr>
      <w:r w:rsidRPr="00A72E52">
        <w:rPr>
          <w:rFonts w:ascii="宋体" w:hAnsi="宋体" w:hint="eastAsia"/>
          <w:szCs w:val="21"/>
        </w:rPr>
        <w:t>技术要求：</w:t>
      </w:r>
    </w:p>
    <w:p w:rsidR="003D6710" w:rsidRPr="00A72E52" w:rsidRDefault="003D6710" w:rsidP="00A72E52">
      <w:pPr>
        <w:pStyle w:val="af5"/>
        <w:numPr>
          <w:ilvl w:val="0"/>
          <w:numId w:val="12"/>
        </w:numPr>
        <w:ind w:firstLineChars="0"/>
      </w:pPr>
      <w:r w:rsidRPr="00A72E52">
        <w:rPr>
          <w:rFonts w:hint="eastAsia"/>
        </w:rPr>
        <w:t>服务器部署在阿里云，操作系统要求为</w:t>
      </w:r>
      <w:proofErr w:type="spellStart"/>
      <w:r w:rsidRPr="00A72E52">
        <w:rPr>
          <w:rFonts w:hint="eastAsia"/>
        </w:rPr>
        <w:t>linux</w:t>
      </w:r>
      <w:proofErr w:type="spellEnd"/>
      <w:r w:rsidRPr="00A72E52">
        <w:t xml:space="preserve"> </w:t>
      </w:r>
      <w:proofErr w:type="spellStart"/>
      <w:r w:rsidRPr="00A72E52">
        <w:rPr>
          <w:rFonts w:hint="eastAsia"/>
        </w:rPr>
        <w:t>ceotos</w:t>
      </w:r>
      <w:proofErr w:type="spellEnd"/>
      <w:r w:rsidR="00B71433">
        <w:rPr>
          <w:rFonts w:hint="eastAsia"/>
        </w:rPr>
        <w:t>或</w:t>
      </w:r>
      <w:r w:rsidR="00B71433">
        <w:rPr>
          <w:rFonts w:hint="eastAsia"/>
        </w:rPr>
        <w:t>Windows</w:t>
      </w:r>
      <w:r w:rsidR="00B71433">
        <w:t xml:space="preserve"> 2008</w:t>
      </w:r>
      <w:r w:rsidR="00B71433">
        <w:rPr>
          <w:rFonts w:hint="eastAsia"/>
        </w:rPr>
        <w:t>，</w:t>
      </w:r>
      <w:r w:rsidRPr="00A72E52">
        <w:rPr>
          <w:rFonts w:hint="eastAsia"/>
        </w:rPr>
        <w:t>数据库采用阿里云</w:t>
      </w:r>
      <w:proofErr w:type="spellStart"/>
      <w:r w:rsidRPr="00A72E52">
        <w:rPr>
          <w:rFonts w:hint="eastAsia"/>
        </w:rPr>
        <w:t>rds</w:t>
      </w:r>
      <w:proofErr w:type="spellEnd"/>
      <w:r w:rsidRPr="00A72E52">
        <w:rPr>
          <w:rFonts w:hint="eastAsia"/>
        </w:rPr>
        <w:t>（</w:t>
      </w:r>
      <w:proofErr w:type="spellStart"/>
      <w:r w:rsidRPr="00A72E52">
        <w:rPr>
          <w:rFonts w:hint="eastAsia"/>
        </w:rPr>
        <w:t>mysql</w:t>
      </w:r>
      <w:proofErr w:type="spellEnd"/>
      <w:r w:rsidRPr="00A72E52">
        <w:rPr>
          <w:rFonts w:hint="eastAsia"/>
        </w:rPr>
        <w:t>）或</w:t>
      </w:r>
      <w:proofErr w:type="spellStart"/>
      <w:r w:rsidRPr="00A72E52">
        <w:rPr>
          <w:rFonts w:hint="eastAsia"/>
        </w:rPr>
        <w:t>rds</w:t>
      </w:r>
      <w:proofErr w:type="spellEnd"/>
      <w:r w:rsidRPr="00A72E52">
        <w:rPr>
          <w:rFonts w:hint="eastAsia"/>
        </w:rPr>
        <w:t>（</w:t>
      </w:r>
      <w:proofErr w:type="spellStart"/>
      <w:r w:rsidRPr="00A72E52">
        <w:rPr>
          <w:rFonts w:hint="eastAsia"/>
        </w:rPr>
        <w:t>sql</w:t>
      </w:r>
      <w:proofErr w:type="spellEnd"/>
      <w:r w:rsidRPr="00A72E52">
        <w:t xml:space="preserve"> </w:t>
      </w:r>
      <w:r w:rsidRPr="00A72E52">
        <w:rPr>
          <w:rFonts w:hint="eastAsia"/>
        </w:rPr>
        <w:t>server</w:t>
      </w:r>
      <w:r w:rsidRPr="00A72E52">
        <w:t xml:space="preserve">2008 </w:t>
      </w:r>
      <w:r w:rsidRPr="00A72E52">
        <w:rPr>
          <w:rFonts w:hint="eastAsia"/>
        </w:rPr>
        <w:t>r</w:t>
      </w:r>
      <w:r w:rsidRPr="00A72E52">
        <w:t>2</w:t>
      </w:r>
      <w:r w:rsidRPr="00A72E52">
        <w:rPr>
          <w:rFonts w:hint="eastAsia"/>
        </w:rPr>
        <w:t>）</w:t>
      </w:r>
      <w:r w:rsidR="00F1582D" w:rsidRPr="00A72E52">
        <w:rPr>
          <w:rFonts w:hint="eastAsia"/>
        </w:rPr>
        <w:t>，</w:t>
      </w:r>
      <w:r w:rsidRPr="00A72E52">
        <w:t xml:space="preserve"> </w:t>
      </w:r>
      <w:r w:rsidR="00B16FA6" w:rsidRPr="00A72E52">
        <w:rPr>
          <w:rFonts w:hint="eastAsia"/>
        </w:rPr>
        <w:t>基金会提供网络及服务器的初始部署，后续由供应商负责服务器安全的运维，服务器最高权限由供应商保管。</w:t>
      </w:r>
    </w:p>
    <w:p w:rsidR="00A72E52" w:rsidRDefault="00F1582D" w:rsidP="00A72E52">
      <w:pPr>
        <w:pStyle w:val="af5"/>
        <w:numPr>
          <w:ilvl w:val="0"/>
          <w:numId w:val="12"/>
        </w:numPr>
        <w:ind w:firstLineChars="0"/>
      </w:pPr>
      <w:r w:rsidRPr="00A72E52">
        <w:rPr>
          <w:rFonts w:hint="eastAsia"/>
        </w:rPr>
        <w:t>需</w:t>
      </w:r>
      <w:r w:rsidR="00835415" w:rsidRPr="00A72E52">
        <w:rPr>
          <w:rFonts w:hint="eastAsia"/>
        </w:rPr>
        <w:t>满足</w:t>
      </w:r>
      <w:r w:rsidR="00312735" w:rsidRPr="00A72E52">
        <w:t>10</w:t>
      </w:r>
      <w:r w:rsidR="00312735" w:rsidRPr="00A72E52">
        <w:rPr>
          <w:rFonts w:hint="eastAsia"/>
        </w:rPr>
        <w:t>并发使用</w:t>
      </w:r>
      <w:r w:rsidR="00F65D62" w:rsidRPr="00A72E52">
        <w:rPr>
          <w:rFonts w:hint="eastAsia"/>
        </w:rPr>
        <w:t>，预计每年增加</w:t>
      </w:r>
      <w:r w:rsidR="00835415" w:rsidRPr="00A72E52">
        <w:rPr>
          <w:rFonts w:hint="eastAsia"/>
        </w:rPr>
        <w:t>5~</w:t>
      </w:r>
      <w:r w:rsidR="00835415" w:rsidRPr="00A72E52">
        <w:t>10</w:t>
      </w:r>
      <w:r w:rsidR="00312735" w:rsidRPr="00A72E52">
        <w:rPr>
          <w:rFonts w:hint="eastAsia"/>
        </w:rPr>
        <w:t>，在</w:t>
      </w:r>
      <w:r w:rsidR="00312735" w:rsidRPr="00A72E52">
        <w:rPr>
          <w:rFonts w:hint="eastAsia"/>
        </w:rPr>
        <w:t>1</w:t>
      </w:r>
      <w:r w:rsidR="00312735" w:rsidRPr="00A72E52">
        <w:t>0</w:t>
      </w:r>
      <w:r w:rsidR="00312735" w:rsidRPr="00A72E52">
        <w:rPr>
          <w:rFonts w:hint="eastAsia"/>
        </w:rPr>
        <w:t>并发下，要求数据读取时间不超过</w:t>
      </w:r>
      <w:r w:rsidR="00312735" w:rsidRPr="00A72E52">
        <w:rPr>
          <w:rFonts w:hint="eastAsia"/>
        </w:rPr>
        <w:t>2s</w:t>
      </w:r>
      <w:r w:rsidR="00312735" w:rsidRPr="00A72E52">
        <w:rPr>
          <w:rFonts w:hint="eastAsia"/>
        </w:rPr>
        <w:t>。</w:t>
      </w:r>
      <w:r w:rsidRPr="00A72E52">
        <w:rPr>
          <w:rFonts w:hint="eastAsia"/>
        </w:rPr>
        <w:t>初验时测试相关压力测试报告。</w:t>
      </w:r>
      <w:r w:rsidR="00A72E52">
        <w:rPr>
          <w:rFonts w:hint="eastAsia"/>
        </w:rPr>
        <w:t>目前结对关系</w:t>
      </w:r>
      <w:r w:rsidR="00A72E52">
        <w:rPr>
          <w:rFonts w:hint="eastAsia"/>
        </w:rPr>
        <w:t>10000+</w:t>
      </w:r>
      <w:r w:rsidR="00A72E52">
        <w:rPr>
          <w:rFonts w:hint="eastAsia"/>
        </w:rPr>
        <w:t>名，预计每年增加</w:t>
      </w:r>
      <w:r w:rsidR="00A72E52">
        <w:rPr>
          <w:rFonts w:hint="eastAsia"/>
        </w:rPr>
        <w:t>10000~</w:t>
      </w:r>
      <w:r w:rsidR="00A72E52">
        <w:t>50000</w:t>
      </w:r>
      <w:r w:rsidR="00A72E52">
        <w:rPr>
          <w:rFonts w:hint="eastAsia"/>
        </w:rPr>
        <w:t>名。</w:t>
      </w:r>
    </w:p>
    <w:p w:rsidR="00A72E52" w:rsidRDefault="00F1582D" w:rsidP="00823DF8">
      <w:pPr>
        <w:pStyle w:val="af5"/>
        <w:numPr>
          <w:ilvl w:val="0"/>
          <w:numId w:val="12"/>
        </w:numPr>
        <w:ind w:firstLineChars="0"/>
      </w:pPr>
      <w:r w:rsidRPr="00A72E52">
        <w:rPr>
          <w:rFonts w:hint="eastAsia"/>
        </w:rPr>
        <w:t>可以通过相关安全</w:t>
      </w:r>
      <w:r w:rsidRPr="00A72E52">
        <w:rPr>
          <w:rFonts w:hint="eastAsia"/>
        </w:rPr>
        <w:t>3</w:t>
      </w:r>
      <w:r w:rsidRPr="00A72E52">
        <w:t>60</w:t>
      </w:r>
      <w:r w:rsidRPr="00A72E52">
        <w:rPr>
          <w:rFonts w:hint="eastAsia"/>
        </w:rPr>
        <w:t>网站安全扫描，无任何漏洞及威胁。</w:t>
      </w:r>
    </w:p>
    <w:p w:rsidR="00835415" w:rsidRDefault="00835415" w:rsidP="00835415">
      <w:r>
        <w:rPr>
          <w:rFonts w:hint="eastAsia"/>
        </w:rPr>
        <w:t>项目整体框架需求：</w:t>
      </w:r>
    </w:p>
    <w:p w:rsidR="00835415" w:rsidRDefault="00835415" w:rsidP="00835415">
      <w:pPr>
        <w:pStyle w:val="af5"/>
        <w:numPr>
          <w:ilvl w:val="0"/>
          <w:numId w:val="6"/>
        </w:numPr>
        <w:ind w:firstLineChars="0"/>
      </w:pPr>
      <w:r>
        <w:rPr>
          <w:rFonts w:hint="eastAsia"/>
        </w:rPr>
        <w:t>建设待结对关系库，储存超万条待结对受益人信息，满足各项目区人员同时在线操作需求，少于</w:t>
      </w:r>
      <w:r>
        <w:rPr>
          <w:rFonts w:hint="eastAsia"/>
        </w:rPr>
        <w:t>1000</w:t>
      </w:r>
      <w:r>
        <w:rPr>
          <w:rFonts w:hint="eastAsia"/>
        </w:rPr>
        <w:t>条数据时自动报警</w:t>
      </w:r>
    </w:p>
    <w:p w:rsidR="00835415" w:rsidRDefault="00835415" w:rsidP="00835415">
      <w:pPr>
        <w:pStyle w:val="af5"/>
        <w:numPr>
          <w:ilvl w:val="0"/>
          <w:numId w:val="6"/>
        </w:numPr>
        <w:ind w:firstLineChars="0"/>
      </w:pPr>
      <w:r>
        <w:rPr>
          <w:rFonts w:hint="eastAsia"/>
        </w:rPr>
        <w:t>建设结对关系库：</w:t>
      </w:r>
    </w:p>
    <w:p w:rsidR="00835415" w:rsidRDefault="00835415" w:rsidP="00835415">
      <w:pPr>
        <w:pStyle w:val="af5"/>
        <w:numPr>
          <w:ilvl w:val="0"/>
          <w:numId w:val="4"/>
        </w:numPr>
        <w:ind w:firstLineChars="0"/>
      </w:pPr>
      <w:r>
        <w:rPr>
          <w:rFonts w:hint="eastAsia"/>
        </w:rPr>
        <w:t>新结对关系：按照月捐明细（捐赠意向）自动与待结对关系库中的受益人，按照优先级（学校、年级、性别）进行结对，并将这组关系（数据）存入结对关系库</w:t>
      </w:r>
    </w:p>
    <w:p w:rsidR="00835415" w:rsidRDefault="00835415" w:rsidP="00835415">
      <w:pPr>
        <w:pStyle w:val="af5"/>
        <w:numPr>
          <w:ilvl w:val="0"/>
          <w:numId w:val="4"/>
        </w:numPr>
        <w:ind w:firstLineChars="0"/>
      </w:pPr>
      <w:r>
        <w:rPr>
          <w:rFonts w:hint="eastAsia"/>
        </w:rPr>
        <w:t>续存月捐：每月</w:t>
      </w:r>
      <w:r>
        <w:rPr>
          <w:rFonts w:hint="eastAsia"/>
        </w:rPr>
        <w:t>NC</w:t>
      </w:r>
      <w:r>
        <w:rPr>
          <w:rFonts w:hint="eastAsia"/>
        </w:rPr>
        <w:t>系统导入的非新结对收入能在结对关系库中，自动找到结对关系，并更新数据</w:t>
      </w:r>
    </w:p>
    <w:p w:rsidR="00835415" w:rsidRDefault="00835415" w:rsidP="00835415">
      <w:pPr>
        <w:pStyle w:val="af5"/>
        <w:numPr>
          <w:ilvl w:val="0"/>
          <w:numId w:val="4"/>
        </w:numPr>
        <w:ind w:firstLineChars="0"/>
      </w:pPr>
      <w:r w:rsidRPr="00B95E19">
        <w:rPr>
          <w:rFonts w:hint="eastAsia"/>
          <w:b/>
        </w:rPr>
        <w:t>结对关系的终止和变更</w:t>
      </w:r>
      <w:r>
        <w:rPr>
          <w:rFonts w:hint="eastAsia"/>
        </w:rPr>
        <w:t>：捐赠人取消月捐、取消结对关系或更换结对关系，则原受益人由结对关系库退回待结对受益人库；受益人毕业或转出，则受益人转出结对关系库，转入毕业</w:t>
      </w:r>
      <w:r>
        <w:rPr>
          <w:rFonts w:hint="eastAsia"/>
        </w:rPr>
        <w:t>+</w:t>
      </w:r>
      <w:r>
        <w:rPr>
          <w:rFonts w:hint="eastAsia"/>
        </w:rPr>
        <w:t>转出学生库</w:t>
      </w:r>
    </w:p>
    <w:p w:rsidR="00835415" w:rsidRDefault="00835415" w:rsidP="00835415">
      <w:pPr>
        <w:pStyle w:val="af5"/>
        <w:numPr>
          <w:ilvl w:val="0"/>
          <w:numId w:val="4"/>
        </w:numPr>
        <w:ind w:firstLineChars="0"/>
      </w:pPr>
      <w:r>
        <w:rPr>
          <w:rFonts w:hint="eastAsia"/>
        </w:rPr>
        <w:t>结对</w:t>
      </w:r>
      <w:proofErr w:type="gramStart"/>
      <w:r>
        <w:rPr>
          <w:rFonts w:hint="eastAsia"/>
        </w:rPr>
        <w:t>关系库可看到</w:t>
      </w:r>
      <w:proofErr w:type="gramEnd"/>
      <w:r>
        <w:rPr>
          <w:rFonts w:hint="eastAsia"/>
        </w:rPr>
        <w:t>总体，同时也与各校结对关系库联系；总关系库与各校关系库一一对应总收入库与各校收入库</w:t>
      </w:r>
    </w:p>
    <w:p w:rsidR="00835415" w:rsidRDefault="00835415" w:rsidP="00835415">
      <w:pPr>
        <w:pStyle w:val="af5"/>
        <w:numPr>
          <w:ilvl w:val="0"/>
          <w:numId w:val="6"/>
        </w:numPr>
        <w:ind w:firstLineChars="0"/>
      </w:pPr>
      <w:r>
        <w:rPr>
          <w:rFonts w:hint="eastAsia"/>
        </w:rPr>
        <w:t>建设资金收入库</w:t>
      </w:r>
    </w:p>
    <w:p w:rsidR="00835415" w:rsidRDefault="00835415" w:rsidP="00835415">
      <w:pPr>
        <w:pStyle w:val="af5"/>
        <w:numPr>
          <w:ilvl w:val="0"/>
          <w:numId w:val="5"/>
        </w:numPr>
        <w:ind w:firstLineChars="0"/>
      </w:pPr>
      <w:r>
        <w:rPr>
          <w:rFonts w:hint="eastAsia"/>
        </w:rPr>
        <w:t>总收入—各校收入库</w:t>
      </w:r>
      <w:r>
        <w:rPr>
          <w:rFonts w:hint="eastAsia"/>
        </w:rPr>
        <w:t>+</w:t>
      </w:r>
      <w:r>
        <w:rPr>
          <w:rFonts w:hint="eastAsia"/>
        </w:rPr>
        <w:t>不结对资金库</w:t>
      </w:r>
    </w:p>
    <w:p w:rsidR="00835415" w:rsidRDefault="00835415" w:rsidP="00835415">
      <w:pPr>
        <w:pStyle w:val="af5"/>
        <w:numPr>
          <w:ilvl w:val="0"/>
          <w:numId w:val="5"/>
        </w:numPr>
        <w:ind w:firstLineChars="0"/>
      </w:pPr>
      <w:r>
        <w:rPr>
          <w:rFonts w:hint="eastAsia"/>
        </w:rPr>
        <w:t>各校收入库与总收入库一一对应各校结对库与总结对库</w:t>
      </w:r>
    </w:p>
    <w:p w:rsidR="00835415" w:rsidRDefault="00835415" w:rsidP="00835415">
      <w:pPr>
        <w:pStyle w:val="af5"/>
        <w:numPr>
          <w:ilvl w:val="0"/>
          <w:numId w:val="5"/>
        </w:numPr>
        <w:ind w:firstLineChars="0"/>
      </w:pPr>
      <w:r>
        <w:rPr>
          <w:rFonts w:hint="eastAsia"/>
        </w:rPr>
        <w:t>各校收入库、不结对收入库与总收入库一一对应各校支出库、不结对支出库与总支出库</w:t>
      </w:r>
    </w:p>
    <w:p w:rsidR="00835415" w:rsidRDefault="00835415" w:rsidP="00835415">
      <w:pPr>
        <w:pStyle w:val="af5"/>
        <w:numPr>
          <w:ilvl w:val="0"/>
          <w:numId w:val="5"/>
        </w:numPr>
        <w:ind w:firstLineChars="0"/>
      </w:pPr>
      <w:r>
        <w:rPr>
          <w:rFonts w:hint="eastAsia"/>
        </w:rPr>
        <w:t>各收入库一一对应相应的支出库，形成收支关联</w:t>
      </w:r>
    </w:p>
    <w:p w:rsidR="00835415" w:rsidRDefault="00835415" w:rsidP="00835415">
      <w:pPr>
        <w:pStyle w:val="af5"/>
        <w:numPr>
          <w:ilvl w:val="0"/>
          <w:numId w:val="5"/>
        </w:numPr>
        <w:ind w:firstLineChars="0"/>
      </w:pPr>
      <w:r>
        <w:rPr>
          <w:rFonts w:hint="eastAsia"/>
        </w:rPr>
        <w:t>各收入库可按来源、时间节点、地区和学校等维度统计、导出收入信息</w:t>
      </w:r>
    </w:p>
    <w:p w:rsidR="00835415" w:rsidRDefault="00835415" w:rsidP="00835415">
      <w:pPr>
        <w:pStyle w:val="af5"/>
        <w:numPr>
          <w:ilvl w:val="0"/>
          <w:numId w:val="5"/>
        </w:numPr>
        <w:ind w:firstLineChars="0"/>
      </w:pPr>
      <w:r>
        <w:rPr>
          <w:rFonts w:hint="eastAsia"/>
          <w:b/>
        </w:rPr>
        <w:t>月捐资金的</w:t>
      </w:r>
      <w:r w:rsidRPr="00F82FF9">
        <w:rPr>
          <w:rFonts w:hint="eastAsia"/>
          <w:b/>
        </w:rPr>
        <w:t>变更</w:t>
      </w:r>
      <w:r>
        <w:rPr>
          <w:rFonts w:hint="eastAsia"/>
        </w:rPr>
        <w:t>：</w:t>
      </w:r>
      <w:proofErr w:type="gramStart"/>
      <w:r>
        <w:rPr>
          <w:rFonts w:hint="eastAsia"/>
        </w:rPr>
        <w:t>月捐人存在</w:t>
      </w:r>
      <w:proofErr w:type="gramEnd"/>
      <w:r>
        <w:rPr>
          <w:rFonts w:hint="eastAsia"/>
        </w:rPr>
        <w:t>结对关系，但新增资金，则新增资金按照新增</w:t>
      </w:r>
      <w:proofErr w:type="gramStart"/>
      <w:r>
        <w:rPr>
          <w:rFonts w:hint="eastAsia"/>
        </w:rPr>
        <w:t>月捐人逻辑</w:t>
      </w:r>
      <w:proofErr w:type="gramEnd"/>
      <w:r>
        <w:rPr>
          <w:rFonts w:hint="eastAsia"/>
        </w:rPr>
        <w:t>进行匹配，但</w:t>
      </w:r>
      <w:proofErr w:type="gramStart"/>
      <w:r>
        <w:rPr>
          <w:rFonts w:hint="eastAsia"/>
        </w:rPr>
        <w:t>统计按</w:t>
      </w:r>
      <w:proofErr w:type="gramEnd"/>
      <w:r>
        <w:rPr>
          <w:rFonts w:hint="eastAsia"/>
        </w:rPr>
        <w:t>同</w:t>
      </w:r>
      <w:proofErr w:type="gramStart"/>
      <w:r>
        <w:rPr>
          <w:rFonts w:hint="eastAsia"/>
        </w:rPr>
        <w:t>一月捐人统计</w:t>
      </w:r>
      <w:proofErr w:type="gramEnd"/>
      <w:r>
        <w:rPr>
          <w:rFonts w:hint="eastAsia"/>
        </w:rPr>
        <w:t>，新增资金不进行结对的，直接进入不结对资金，但</w:t>
      </w:r>
      <w:proofErr w:type="gramStart"/>
      <w:r>
        <w:rPr>
          <w:rFonts w:hint="eastAsia"/>
        </w:rPr>
        <w:t>统计按</w:t>
      </w:r>
      <w:proofErr w:type="gramEnd"/>
      <w:r>
        <w:rPr>
          <w:rFonts w:hint="eastAsia"/>
          <w:noProof/>
        </w:rPr>
        <w:t>同一月捐人统计（即：同一月捐人资金可能同时存在三个库）</w:t>
      </w:r>
      <w:r>
        <w:rPr>
          <w:rFonts w:hint="eastAsia"/>
        </w:rPr>
        <w:t>；</w:t>
      </w:r>
      <w:proofErr w:type="gramStart"/>
      <w:r>
        <w:rPr>
          <w:rFonts w:hint="eastAsia"/>
        </w:rPr>
        <w:t>月捐人取消</w:t>
      </w:r>
      <w:proofErr w:type="gramEnd"/>
      <w:r>
        <w:rPr>
          <w:rFonts w:hint="eastAsia"/>
        </w:rPr>
        <w:t>结对关系，但仍捐赠资金，则等于取消结对关系，后续资金变为不结对资金，已捐部分不变</w:t>
      </w:r>
    </w:p>
    <w:p w:rsidR="00835415" w:rsidRDefault="00835415" w:rsidP="00835415">
      <w:pPr>
        <w:pStyle w:val="af5"/>
        <w:numPr>
          <w:ilvl w:val="0"/>
          <w:numId w:val="6"/>
        </w:numPr>
        <w:ind w:firstLineChars="0"/>
      </w:pPr>
      <w:r>
        <w:rPr>
          <w:rFonts w:hint="eastAsia"/>
        </w:rPr>
        <w:t>建设资金支出库</w:t>
      </w:r>
    </w:p>
    <w:p w:rsidR="00835415" w:rsidRDefault="00835415" w:rsidP="00835415">
      <w:pPr>
        <w:pStyle w:val="af5"/>
        <w:numPr>
          <w:ilvl w:val="0"/>
          <w:numId w:val="7"/>
        </w:numPr>
        <w:ind w:firstLineChars="0"/>
      </w:pPr>
      <w:r>
        <w:rPr>
          <w:rFonts w:hint="eastAsia"/>
        </w:rPr>
        <w:t>总支出—各校支出库</w:t>
      </w:r>
      <w:r>
        <w:rPr>
          <w:rFonts w:hint="eastAsia"/>
        </w:rPr>
        <w:t>+</w:t>
      </w:r>
      <w:r>
        <w:rPr>
          <w:rFonts w:hint="eastAsia"/>
        </w:rPr>
        <w:t>不结对支出库</w:t>
      </w:r>
    </w:p>
    <w:p w:rsidR="00835415" w:rsidRDefault="00835415" w:rsidP="00835415">
      <w:pPr>
        <w:pStyle w:val="af5"/>
        <w:numPr>
          <w:ilvl w:val="0"/>
          <w:numId w:val="7"/>
        </w:numPr>
        <w:ind w:firstLineChars="0"/>
      </w:pPr>
      <w:r>
        <w:rPr>
          <w:rFonts w:hint="eastAsia"/>
        </w:rPr>
        <w:t>各校支出库、不结对支出库与总支出库一一对应各校收入库、不结对收入库与总收入库</w:t>
      </w:r>
    </w:p>
    <w:p w:rsidR="00835415" w:rsidRDefault="00835415" w:rsidP="00835415">
      <w:pPr>
        <w:pStyle w:val="af5"/>
        <w:numPr>
          <w:ilvl w:val="0"/>
          <w:numId w:val="7"/>
        </w:numPr>
        <w:ind w:firstLineChars="0"/>
      </w:pPr>
      <w:r>
        <w:rPr>
          <w:rFonts w:hint="eastAsia"/>
        </w:rPr>
        <w:t>各支出库一一对应相应的收入库，形成收支关联</w:t>
      </w:r>
    </w:p>
    <w:p w:rsidR="00835415" w:rsidRDefault="00835415" w:rsidP="00835415">
      <w:pPr>
        <w:pStyle w:val="af5"/>
        <w:numPr>
          <w:ilvl w:val="0"/>
          <w:numId w:val="7"/>
        </w:numPr>
        <w:ind w:firstLineChars="0"/>
      </w:pPr>
      <w:r>
        <w:rPr>
          <w:rFonts w:hint="eastAsia"/>
        </w:rPr>
        <w:t>级次：导入金额——确认细项——选择地区——选择学校——选择教师</w:t>
      </w:r>
      <w:r>
        <w:rPr>
          <w:rFonts w:hint="eastAsia"/>
        </w:rPr>
        <w:t>/</w:t>
      </w:r>
      <w:r>
        <w:rPr>
          <w:rFonts w:hint="eastAsia"/>
        </w:rPr>
        <w:t>学生</w:t>
      </w:r>
    </w:p>
    <w:p w:rsidR="00835415" w:rsidRDefault="00835415" w:rsidP="00835415">
      <w:pPr>
        <w:pStyle w:val="af5"/>
        <w:numPr>
          <w:ilvl w:val="0"/>
          <w:numId w:val="7"/>
        </w:numPr>
        <w:ind w:firstLineChars="0"/>
      </w:pPr>
      <w:r>
        <w:rPr>
          <w:rFonts w:hint="eastAsia"/>
        </w:rPr>
        <w:t>项目支出可由系统导入、</w:t>
      </w:r>
      <w:r>
        <w:rPr>
          <w:rFonts w:hint="eastAsia"/>
        </w:rPr>
        <w:t>EXCEL</w:t>
      </w:r>
      <w:r>
        <w:rPr>
          <w:rFonts w:hint="eastAsia"/>
        </w:rPr>
        <w:t>导入和手工录入，用于确定支出金额</w:t>
      </w:r>
    </w:p>
    <w:p w:rsidR="00835415" w:rsidRDefault="00835415" w:rsidP="00835415">
      <w:pPr>
        <w:pStyle w:val="af5"/>
        <w:numPr>
          <w:ilvl w:val="0"/>
          <w:numId w:val="7"/>
        </w:numPr>
        <w:ind w:firstLineChars="0"/>
      </w:pPr>
      <w:r>
        <w:rPr>
          <w:rFonts w:hint="eastAsia"/>
        </w:rPr>
        <w:t>各</w:t>
      </w:r>
      <w:proofErr w:type="gramStart"/>
      <w:r>
        <w:rPr>
          <w:rFonts w:hint="eastAsia"/>
        </w:rPr>
        <w:t>支出库可按</w:t>
      </w:r>
      <w:proofErr w:type="gramEnd"/>
      <w:r>
        <w:rPr>
          <w:rFonts w:hint="eastAsia"/>
        </w:rPr>
        <w:t>来源、时间节点、地区和学校等维度统计、导出支出信息</w:t>
      </w:r>
    </w:p>
    <w:p w:rsidR="00835415" w:rsidRDefault="00835415" w:rsidP="00835415">
      <w:pPr>
        <w:pStyle w:val="af5"/>
        <w:numPr>
          <w:ilvl w:val="0"/>
          <w:numId w:val="7"/>
        </w:numPr>
        <w:ind w:firstLineChars="0"/>
      </w:pPr>
      <w:r>
        <w:rPr>
          <w:rFonts w:hint="eastAsia"/>
        </w:rPr>
        <w:t>各校支出库与各校信息库关联，每次支出可对应细项</w:t>
      </w:r>
    </w:p>
    <w:p w:rsidR="00835415" w:rsidRDefault="00835415" w:rsidP="00835415">
      <w:r>
        <w:rPr>
          <w:rFonts w:hint="eastAsia"/>
        </w:rPr>
        <w:t>5</w:t>
      </w:r>
      <w:r>
        <w:rPr>
          <w:rFonts w:hint="eastAsia"/>
        </w:rPr>
        <w:t>、建设项目信息库</w:t>
      </w:r>
    </w:p>
    <w:p w:rsidR="00835415" w:rsidRDefault="00835415" w:rsidP="00835415">
      <w:pPr>
        <w:pStyle w:val="af5"/>
        <w:numPr>
          <w:ilvl w:val="0"/>
          <w:numId w:val="8"/>
        </w:numPr>
        <w:ind w:firstLineChars="0"/>
      </w:pPr>
      <w:r>
        <w:rPr>
          <w:rFonts w:hint="eastAsia"/>
        </w:rPr>
        <w:t>各校信息库一一对应各校支出库，每笔支出有对应细项</w:t>
      </w:r>
    </w:p>
    <w:p w:rsidR="00835415" w:rsidRDefault="00835415" w:rsidP="00835415">
      <w:pPr>
        <w:pStyle w:val="af5"/>
        <w:numPr>
          <w:ilvl w:val="0"/>
          <w:numId w:val="8"/>
        </w:numPr>
        <w:ind w:firstLineChars="0"/>
      </w:pPr>
      <w:r>
        <w:rPr>
          <w:rFonts w:hint="eastAsia"/>
        </w:rPr>
        <w:t>各校细项信息可套打导出</w:t>
      </w:r>
    </w:p>
    <w:p w:rsidR="00835415" w:rsidRDefault="00835415" w:rsidP="00835415">
      <w:pPr>
        <w:pStyle w:val="af5"/>
        <w:numPr>
          <w:ilvl w:val="0"/>
          <w:numId w:val="8"/>
        </w:numPr>
        <w:ind w:firstLineChars="0"/>
      </w:pPr>
      <w:r>
        <w:rPr>
          <w:rFonts w:hint="eastAsia"/>
        </w:rPr>
        <w:t>项目信息的维度可以扩展</w:t>
      </w:r>
    </w:p>
    <w:p w:rsidR="00835415" w:rsidRDefault="00835415" w:rsidP="00835415">
      <w:r>
        <w:rPr>
          <w:rFonts w:hint="eastAsia"/>
        </w:rPr>
        <w:t>6</w:t>
      </w:r>
      <w:r>
        <w:rPr>
          <w:rFonts w:hint="eastAsia"/>
        </w:rPr>
        <w:t>、建设项目执行成本支出库</w:t>
      </w:r>
    </w:p>
    <w:p w:rsidR="00835415" w:rsidRDefault="00835415" w:rsidP="00835415">
      <w:pPr>
        <w:pStyle w:val="af5"/>
        <w:numPr>
          <w:ilvl w:val="0"/>
          <w:numId w:val="9"/>
        </w:numPr>
        <w:ind w:firstLineChars="0"/>
      </w:pPr>
      <w:r>
        <w:rPr>
          <w:rFonts w:hint="eastAsia"/>
        </w:rPr>
        <w:t>项目差率报销可由</w:t>
      </w:r>
      <w:r>
        <w:rPr>
          <w:rFonts w:hint="eastAsia"/>
        </w:rPr>
        <w:t>NC</w:t>
      </w:r>
      <w:r>
        <w:rPr>
          <w:rFonts w:hint="eastAsia"/>
        </w:rPr>
        <w:t>系统导入，项目人员工资可手工录入，汇总于项目执行成本库</w:t>
      </w:r>
    </w:p>
    <w:p w:rsidR="00835415" w:rsidRDefault="00835415" w:rsidP="00835415">
      <w:r>
        <w:rPr>
          <w:rFonts w:hint="eastAsia"/>
        </w:rPr>
        <w:t>7</w:t>
      </w:r>
      <w:r>
        <w:rPr>
          <w:rFonts w:hint="eastAsia"/>
        </w:rPr>
        <w:t>、毕业</w:t>
      </w:r>
      <w:r>
        <w:rPr>
          <w:rFonts w:hint="eastAsia"/>
        </w:rPr>
        <w:t>+</w:t>
      </w:r>
      <w:r>
        <w:rPr>
          <w:rFonts w:hint="eastAsia"/>
        </w:rPr>
        <w:t>转出学生库</w:t>
      </w:r>
    </w:p>
    <w:p w:rsidR="00835415" w:rsidRDefault="00835415" w:rsidP="00835415">
      <w:pPr>
        <w:pStyle w:val="af5"/>
        <w:numPr>
          <w:ilvl w:val="0"/>
          <w:numId w:val="10"/>
        </w:numPr>
        <w:ind w:firstLineChars="0"/>
      </w:pPr>
      <w:r>
        <w:rPr>
          <w:rFonts w:hint="eastAsia"/>
        </w:rPr>
        <w:t>各项目区</w:t>
      </w:r>
      <w:r>
        <w:rPr>
          <w:rFonts w:hint="eastAsia"/>
        </w:rPr>
        <w:t>EXCEL</w:t>
      </w:r>
      <w:r>
        <w:rPr>
          <w:rFonts w:hint="eastAsia"/>
        </w:rPr>
        <w:t>导入、手工选择毕业和转出学生</w:t>
      </w:r>
    </w:p>
    <w:p w:rsidR="00A72E52" w:rsidRPr="00A72E52" w:rsidRDefault="00A72E52" w:rsidP="00A72E52">
      <w:r>
        <w:rPr>
          <w:rFonts w:hint="eastAsia"/>
        </w:rPr>
        <w:t>8</w:t>
      </w:r>
      <w:r>
        <w:rPr>
          <w:rFonts w:hint="eastAsia"/>
        </w:rPr>
        <w:t>、各类表格的导入、导出可以按需选择、增减</w:t>
      </w:r>
    </w:p>
    <w:p w:rsidR="00835415" w:rsidRPr="00B95E19" w:rsidRDefault="00A72E52" w:rsidP="00732418">
      <w:r>
        <w:t>9</w:t>
      </w:r>
      <w:r w:rsidR="00732418">
        <w:rPr>
          <w:rFonts w:hint="eastAsia"/>
        </w:rPr>
        <w:t>、包括但不仅限于上述需求，以实际设计方案为准。</w:t>
      </w:r>
    </w:p>
    <w:bookmarkEnd w:id="2"/>
    <w:p w:rsidR="00835415" w:rsidRPr="00835415" w:rsidRDefault="00835415">
      <w:pPr>
        <w:spacing w:line="360" w:lineRule="auto"/>
        <w:rPr>
          <w:rFonts w:ascii="宋体" w:hAnsi="宋体"/>
          <w:szCs w:val="21"/>
        </w:rPr>
      </w:pPr>
    </w:p>
    <w:sectPr w:rsidR="00835415" w:rsidRPr="00835415" w:rsidSect="009E487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D9" w:rsidRDefault="00A843D9" w:rsidP="000E6F79">
      <w:r>
        <w:separator/>
      </w:r>
    </w:p>
  </w:endnote>
  <w:endnote w:type="continuationSeparator" w:id="0">
    <w:p w:rsidR="00A843D9" w:rsidRDefault="00A843D9" w:rsidP="000E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DB7" w:rsidRDefault="002D27A0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32DB7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A3F2E">
      <w:rPr>
        <w:rStyle w:val="af3"/>
        <w:noProof/>
      </w:rPr>
      <w:t>6</w:t>
    </w:r>
    <w:r>
      <w:rPr>
        <w:rStyle w:val="af3"/>
      </w:rPr>
      <w:fldChar w:fldCharType="end"/>
    </w:r>
  </w:p>
  <w:p w:rsidR="00E32DB7" w:rsidRDefault="00E32DB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D9" w:rsidRDefault="00A843D9" w:rsidP="000E6F79">
      <w:r>
        <w:separator/>
      </w:r>
    </w:p>
  </w:footnote>
  <w:footnote w:type="continuationSeparator" w:id="0">
    <w:p w:rsidR="00A843D9" w:rsidRDefault="00A843D9" w:rsidP="000E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3DC5"/>
    <w:multiLevelType w:val="hybridMultilevel"/>
    <w:tmpl w:val="BB3A1184"/>
    <w:lvl w:ilvl="0" w:tplc="338030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A4763F7"/>
    <w:multiLevelType w:val="hybridMultilevel"/>
    <w:tmpl w:val="F332868C"/>
    <w:lvl w:ilvl="0" w:tplc="D31096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E419C3"/>
    <w:multiLevelType w:val="hybridMultilevel"/>
    <w:tmpl w:val="D57C8BDE"/>
    <w:lvl w:ilvl="0" w:tplc="975AF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4370F0"/>
    <w:multiLevelType w:val="hybridMultilevel"/>
    <w:tmpl w:val="1F48572C"/>
    <w:lvl w:ilvl="0" w:tplc="3CAAB1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88F4784C">
      <w:start w:val="1"/>
      <w:numFmt w:val="decimal"/>
      <w:lvlText w:val="%2》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AD49B8"/>
    <w:multiLevelType w:val="hybridMultilevel"/>
    <w:tmpl w:val="4CEA3512"/>
    <w:lvl w:ilvl="0" w:tplc="33803070">
      <w:start w:val="1"/>
      <w:numFmt w:val="decimal"/>
      <w:lvlText w:val="%1&gt;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0066075"/>
    <w:multiLevelType w:val="hybridMultilevel"/>
    <w:tmpl w:val="C7AA691C"/>
    <w:lvl w:ilvl="0" w:tplc="FCF62E2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C117D6"/>
    <w:multiLevelType w:val="multilevel"/>
    <w:tmpl w:val="4EC117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B6586"/>
    <w:multiLevelType w:val="hybridMultilevel"/>
    <w:tmpl w:val="B67076E2"/>
    <w:lvl w:ilvl="0" w:tplc="D5129D0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7517C8E"/>
    <w:multiLevelType w:val="hybridMultilevel"/>
    <w:tmpl w:val="F9A6DF44"/>
    <w:lvl w:ilvl="0" w:tplc="356E388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5B6915CB"/>
    <w:multiLevelType w:val="multilevel"/>
    <w:tmpl w:val="5B6915C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006E14"/>
    <w:multiLevelType w:val="hybridMultilevel"/>
    <w:tmpl w:val="808C1352"/>
    <w:lvl w:ilvl="0" w:tplc="33803070">
      <w:start w:val="1"/>
      <w:numFmt w:val="decimal"/>
      <w:lvlText w:val="%1&gt;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F403F15"/>
    <w:multiLevelType w:val="hybridMultilevel"/>
    <w:tmpl w:val="5DE23BAA"/>
    <w:lvl w:ilvl="0" w:tplc="33803070">
      <w:start w:val="1"/>
      <w:numFmt w:val="decimal"/>
      <w:lvlText w:val="%1&gt;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54"/>
    <w:rsid w:val="0001774B"/>
    <w:rsid w:val="00020B46"/>
    <w:rsid w:val="00025DA2"/>
    <w:rsid w:val="0004357D"/>
    <w:rsid w:val="000729A2"/>
    <w:rsid w:val="00082610"/>
    <w:rsid w:val="000965DE"/>
    <w:rsid w:val="000D38FA"/>
    <w:rsid w:val="000D4EE1"/>
    <w:rsid w:val="000D7253"/>
    <w:rsid w:val="000E521D"/>
    <w:rsid w:val="000E5BF1"/>
    <w:rsid w:val="000E6F79"/>
    <w:rsid w:val="00126E11"/>
    <w:rsid w:val="00144B2F"/>
    <w:rsid w:val="001518F8"/>
    <w:rsid w:val="001536BC"/>
    <w:rsid w:val="00162A8F"/>
    <w:rsid w:val="0016376B"/>
    <w:rsid w:val="00180CA0"/>
    <w:rsid w:val="00195E70"/>
    <w:rsid w:val="001C3F94"/>
    <w:rsid w:val="001C5830"/>
    <w:rsid w:val="0020576D"/>
    <w:rsid w:val="00206739"/>
    <w:rsid w:val="0020743E"/>
    <w:rsid w:val="00223DBC"/>
    <w:rsid w:val="00233821"/>
    <w:rsid w:val="00262BCF"/>
    <w:rsid w:val="00267205"/>
    <w:rsid w:val="002721B1"/>
    <w:rsid w:val="00291F67"/>
    <w:rsid w:val="002A1C41"/>
    <w:rsid w:val="002C5989"/>
    <w:rsid w:val="002D27A0"/>
    <w:rsid w:val="002D2BA1"/>
    <w:rsid w:val="00312735"/>
    <w:rsid w:val="0031783E"/>
    <w:rsid w:val="00334775"/>
    <w:rsid w:val="00337C9D"/>
    <w:rsid w:val="00344057"/>
    <w:rsid w:val="00351158"/>
    <w:rsid w:val="0037240D"/>
    <w:rsid w:val="00387F6E"/>
    <w:rsid w:val="00397A1A"/>
    <w:rsid w:val="003A3A86"/>
    <w:rsid w:val="003C460D"/>
    <w:rsid w:val="003D6710"/>
    <w:rsid w:val="003E3772"/>
    <w:rsid w:val="003E749B"/>
    <w:rsid w:val="00427826"/>
    <w:rsid w:val="0043521B"/>
    <w:rsid w:val="004474B1"/>
    <w:rsid w:val="004575F1"/>
    <w:rsid w:val="00473737"/>
    <w:rsid w:val="004C2155"/>
    <w:rsid w:val="004C589A"/>
    <w:rsid w:val="004D2DB7"/>
    <w:rsid w:val="004D6688"/>
    <w:rsid w:val="004E00F9"/>
    <w:rsid w:val="005065F1"/>
    <w:rsid w:val="00550E7B"/>
    <w:rsid w:val="0057538B"/>
    <w:rsid w:val="00590254"/>
    <w:rsid w:val="005A2C49"/>
    <w:rsid w:val="005B3E59"/>
    <w:rsid w:val="005B5BE2"/>
    <w:rsid w:val="005B7067"/>
    <w:rsid w:val="005C16BA"/>
    <w:rsid w:val="005C37C7"/>
    <w:rsid w:val="005C5567"/>
    <w:rsid w:val="006356F4"/>
    <w:rsid w:val="00644D30"/>
    <w:rsid w:val="00685155"/>
    <w:rsid w:val="00685AB5"/>
    <w:rsid w:val="006C1BD8"/>
    <w:rsid w:val="006D4379"/>
    <w:rsid w:val="00732418"/>
    <w:rsid w:val="00744083"/>
    <w:rsid w:val="007542D3"/>
    <w:rsid w:val="00764929"/>
    <w:rsid w:val="00765F98"/>
    <w:rsid w:val="0077443E"/>
    <w:rsid w:val="00777409"/>
    <w:rsid w:val="00794AC9"/>
    <w:rsid w:val="008100B0"/>
    <w:rsid w:val="00835415"/>
    <w:rsid w:val="0086315F"/>
    <w:rsid w:val="00871ED8"/>
    <w:rsid w:val="00885307"/>
    <w:rsid w:val="008854FC"/>
    <w:rsid w:val="008F0018"/>
    <w:rsid w:val="009266A2"/>
    <w:rsid w:val="00951958"/>
    <w:rsid w:val="00953295"/>
    <w:rsid w:val="009A4524"/>
    <w:rsid w:val="009D42C6"/>
    <w:rsid w:val="009E487D"/>
    <w:rsid w:val="009F1DF9"/>
    <w:rsid w:val="00A04B16"/>
    <w:rsid w:val="00A05813"/>
    <w:rsid w:val="00A52368"/>
    <w:rsid w:val="00A72E52"/>
    <w:rsid w:val="00A843D9"/>
    <w:rsid w:val="00A85BD4"/>
    <w:rsid w:val="00AD02BC"/>
    <w:rsid w:val="00AD4967"/>
    <w:rsid w:val="00AE3312"/>
    <w:rsid w:val="00AF79D5"/>
    <w:rsid w:val="00B10485"/>
    <w:rsid w:val="00B134E9"/>
    <w:rsid w:val="00B13D82"/>
    <w:rsid w:val="00B16FA6"/>
    <w:rsid w:val="00B23D07"/>
    <w:rsid w:val="00B31004"/>
    <w:rsid w:val="00B37BAF"/>
    <w:rsid w:val="00B4017E"/>
    <w:rsid w:val="00B444C4"/>
    <w:rsid w:val="00B54FA5"/>
    <w:rsid w:val="00B70A03"/>
    <w:rsid w:val="00B71433"/>
    <w:rsid w:val="00B73F0F"/>
    <w:rsid w:val="00B74EF7"/>
    <w:rsid w:val="00BB7B71"/>
    <w:rsid w:val="00BC3EA7"/>
    <w:rsid w:val="00C0746C"/>
    <w:rsid w:val="00C20188"/>
    <w:rsid w:val="00C250B9"/>
    <w:rsid w:val="00C43830"/>
    <w:rsid w:val="00C549F9"/>
    <w:rsid w:val="00CA6D3A"/>
    <w:rsid w:val="00CB5E37"/>
    <w:rsid w:val="00CD0563"/>
    <w:rsid w:val="00CE68CF"/>
    <w:rsid w:val="00D0235A"/>
    <w:rsid w:val="00D06FF0"/>
    <w:rsid w:val="00D074F6"/>
    <w:rsid w:val="00D46394"/>
    <w:rsid w:val="00D54843"/>
    <w:rsid w:val="00D71469"/>
    <w:rsid w:val="00DA2E1D"/>
    <w:rsid w:val="00DA3F2E"/>
    <w:rsid w:val="00DE213C"/>
    <w:rsid w:val="00E00B68"/>
    <w:rsid w:val="00E32DB7"/>
    <w:rsid w:val="00E641B0"/>
    <w:rsid w:val="00E813EB"/>
    <w:rsid w:val="00E90485"/>
    <w:rsid w:val="00E90A31"/>
    <w:rsid w:val="00EA32C3"/>
    <w:rsid w:val="00EA3A00"/>
    <w:rsid w:val="00EB53AA"/>
    <w:rsid w:val="00EB5D67"/>
    <w:rsid w:val="00EC795B"/>
    <w:rsid w:val="00ED02A0"/>
    <w:rsid w:val="00ED19C1"/>
    <w:rsid w:val="00EE16DC"/>
    <w:rsid w:val="00EE5FFE"/>
    <w:rsid w:val="00F1582D"/>
    <w:rsid w:val="00F23C8F"/>
    <w:rsid w:val="00F27004"/>
    <w:rsid w:val="00F326BE"/>
    <w:rsid w:val="00F460BA"/>
    <w:rsid w:val="00F65D62"/>
    <w:rsid w:val="00F9172D"/>
    <w:rsid w:val="00F944A8"/>
    <w:rsid w:val="00FA3B7A"/>
    <w:rsid w:val="00FE59C8"/>
    <w:rsid w:val="04B14ECB"/>
    <w:rsid w:val="6B56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BB2B3F"/>
  <w15:docId w15:val="{F4667B71-D315-44D1-9BE6-AD17E9D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487D"/>
    <w:pPr>
      <w:keepNext/>
      <w:keepLines/>
      <w:snapToGrid w:val="0"/>
      <w:spacing w:beforeLines="100" w:afterLines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0"/>
    <w:link w:val="20"/>
    <w:qFormat/>
    <w:rsid w:val="009E487D"/>
    <w:pPr>
      <w:keepNext/>
      <w:keepLines/>
      <w:autoSpaceDE w:val="0"/>
      <w:autoSpaceDN w:val="0"/>
      <w:adjustRightInd w:val="0"/>
      <w:spacing w:beforeLines="50" w:afterLines="50" w:line="360" w:lineRule="auto"/>
      <w:jc w:val="left"/>
      <w:outlineLvl w:val="1"/>
    </w:pPr>
    <w:rPr>
      <w:rFonts w:ascii="Arial" w:hAnsi="Arial"/>
      <w:b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a4"/>
    <w:unhideWhenUsed/>
    <w:rsid w:val="009E487D"/>
    <w:pPr>
      <w:ind w:firstLineChars="200" w:firstLine="420"/>
    </w:pPr>
  </w:style>
  <w:style w:type="paragraph" w:styleId="a5">
    <w:name w:val="annotation subject"/>
    <w:basedOn w:val="a6"/>
    <w:next w:val="a6"/>
    <w:link w:val="a7"/>
    <w:uiPriority w:val="99"/>
    <w:unhideWhenUsed/>
    <w:qFormat/>
    <w:rsid w:val="009E487D"/>
    <w:rPr>
      <w:b/>
      <w:bCs/>
    </w:rPr>
  </w:style>
  <w:style w:type="paragraph" w:styleId="a6">
    <w:name w:val="annotation text"/>
    <w:basedOn w:val="a"/>
    <w:link w:val="a8"/>
    <w:uiPriority w:val="99"/>
    <w:unhideWhenUsed/>
    <w:qFormat/>
    <w:rsid w:val="009E487D"/>
    <w:pPr>
      <w:jc w:val="left"/>
    </w:pPr>
  </w:style>
  <w:style w:type="paragraph" w:styleId="a9">
    <w:name w:val="Document Map"/>
    <w:basedOn w:val="a"/>
    <w:link w:val="aa"/>
    <w:uiPriority w:val="99"/>
    <w:unhideWhenUsed/>
    <w:rsid w:val="009E487D"/>
    <w:rPr>
      <w:rFonts w:ascii="宋体"/>
      <w:sz w:val="18"/>
      <w:szCs w:val="18"/>
    </w:rPr>
  </w:style>
  <w:style w:type="paragraph" w:styleId="ab">
    <w:name w:val="Balloon Text"/>
    <w:basedOn w:val="a"/>
    <w:link w:val="ac"/>
    <w:uiPriority w:val="99"/>
    <w:unhideWhenUsed/>
    <w:rsid w:val="009E487D"/>
    <w:rPr>
      <w:sz w:val="18"/>
      <w:szCs w:val="18"/>
    </w:rPr>
  </w:style>
  <w:style w:type="paragraph" w:styleId="ad">
    <w:name w:val="footer"/>
    <w:basedOn w:val="a"/>
    <w:link w:val="ae"/>
    <w:unhideWhenUsed/>
    <w:rsid w:val="009E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9E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1">
    <w:name w:val="Strong"/>
    <w:basedOn w:val="a1"/>
    <w:uiPriority w:val="22"/>
    <w:qFormat/>
    <w:rsid w:val="009E487D"/>
    <w:rPr>
      <w:b/>
      <w:bCs/>
    </w:rPr>
  </w:style>
  <w:style w:type="character" w:styleId="af2">
    <w:name w:val="annotation reference"/>
    <w:basedOn w:val="a1"/>
    <w:uiPriority w:val="99"/>
    <w:unhideWhenUsed/>
    <w:qFormat/>
    <w:rsid w:val="009E487D"/>
    <w:rPr>
      <w:sz w:val="21"/>
      <w:szCs w:val="21"/>
    </w:rPr>
  </w:style>
  <w:style w:type="character" w:customStyle="1" w:styleId="10">
    <w:name w:val="标题 1 字符"/>
    <w:basedOn w:val="a1"/>
    <w:link w:val="1"/>
    <w:uiPriority w:val="9"/>
    <w:rsid w:val="009E487D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rsid w:val="009E487D"/>
    <w:rPr>
      <w:rFonts w:ascii="Arial" w:eastAsia="宋体" w:hAnsi="Arial" w:cs="Times New Roman"/>
      <w:b/>
      <w:kern w:val="0"/>
      <w:sz w:val="28"/>
      <w:szCs w:val="20"/>
    </w:rPr>
  </w:style>
  <w:style w:type="character" w:customStyle="1" w:styleId="a4">
    <w:name w:val="正文缩进 字符"/>
    <w:link w:val="a0"/>
    <w:rsid w:val="009E487D"/>
    <w:rPr>
      <w:rFonts w:ascii="Times New Roman" w:eastAsia="宋体" w:hAnsi="Times New Roman" w:cs="Times New Roman"/>
      <w:szCs w:val="24"/>
    </w:rPr>
  </w:style>
  <w:style w:type="character" w:customStyle="1" w:styleId="af0">
    <w:name w:val="页眉 字符"/>
    <w:basedOn w:val="a1"/>
    <w:link w:val="af"/>
    <w:uiPriority w:val="99"/>
    <w:semiHidden/>
    <w:rsid w:val="009E487D"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页脚 字符"/>
    <w:basedOn w:val="a1"/>
    <w:link w:val="ad"/>
    <w:rsid w:val="009E487D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qFormat/>
    <w:rsid w:val="009E487D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文字 字符"/>
    <w:basedOn w:val="a1"/>
    <w:link w:val="a6"/>
    <w:uiPriority w:val="99"/>
    <w:semiHidden/>
    <w:qFormat/>
    <w:rsid w:val="009E487D"/>
    <w:rPr>
      <w:rFonts w:ascii="Times New Roman" w:eastAsia="宋体" w:hAnsi="Times New Roman" w:cs="Times New Roman"/>
      <w:szCs w:val="24"/>
    </w:rPr>
  </w:style>
  <w:style w:type="character" w:customStyle="1" w:styleId="a7">
    <w:name w:val="批注主题 字符"/>
    <w:basedOn w:val="a8"/>
    <w:link w:val="a5"/>
    <w:uiPriority w:val="99"/>
    <w:semiHidden/>
    <w:rsid w:val="009E487D"/>
    <w:rPr>
      <w:rFonts w:ascii="Times New Roman" w:eastAsia="宋体" w:hAnsi="Times New Roman" w:cs="Times New Roman"/>
      <w:b/>
      <w:bCs/>
      <w:szCs w:val="24"/>
    </w:rPr>
  </w:style>
  <w:style w:type="character" w:customStyle="1" w:styleId="aa">
    <w:name w:val="文档结构图 字符"/>
    <w:basedOn w:val="a1"/>
    <w:link w:val="a9"/>
    <w:uiPriority w:val="99"/>
    <w:semiHidden/>
    <w:rsid w:val="009E487D"/>
    <w:rPr>
      <w:rFonts w:ascii="宋体" w:eastAsia="宋体" w:hAnsi="Times New Roman" w:cs="Times New Roman"/>
      <w:sz w:val="18"/>
      <w:szCs w:val="18"/>
    </w:rPr>
  </w:style>
  <w:style w:type="character" w:styleId="af3">
    <w:name w:val="page number"/>
    <w:basedOn w:val="a1"/>
    <w:rsid w:val="00E32DB7"/>
  </w:style>
  <w:style w:type="table" w:styleId="af4">
    <w:name w:val="Table Grid"/>
    <w:basedOn w:val="a2"/>
    <w:uiPriority w:val="59"/>
    <w:rsid w:val="0038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3541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479</Words>
  <Characters>2732</Characters>
  <Application>Microsoft Office Word</Application>
  <DocSecurity>0</DocSecurity>
  <Lines>22</Lines>
  <Paragraphs>6</Paragraphs>
  <ScaleCrop>false</ScaleCrop>
  <Company>微软中国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779248455@qq.com</cp:lastModifiedBy>
  <cp:revision>15</cp:revision>
  <cp:lastPrinted>2017-04-07T06:35:00Z</cp:lastPrinted>
  <dcterms:created xsi:type="dcterms:W3CDTF">2017-10-23T09:29:00Z</dcterms:created>
  <dcterms:modified xsi:type="dcterms:W3CDTF">2017-10-27T03:32:00Z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