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2FE" w:rsidRPr="00010277" w:rsidRDefault="008242FE" w:rsidP="008242FE"/>
    <w:p w:rsidR="008242FE" w:rsidRPr="00010277" w:rsidRDefault="008242FE" w:rsidP="008242FE">
      <w:bookmarkStart w:id="0" w:name="_Hlk519197377"/>
      <w:bookmarkEnd w:id="0"/>
    </w:p>
    <w:p w:rsidR="008242FE" w:rsidRPr="00010277" w:rsidRDefault="00575C05" w:rsidP="008242FE">
      <w:r>
        <w:rPr>
          <w:noProof/>
        </w:rPr>
        <w:drawing>
          <wp:anchor distT="0" distB="0" distL="114300" distR="114300" simplePos="0" relativeHeight="251779072" behindDoc="0" locked="0" layoutInCell="1" allowOverlap="1" wp14:anchorId="07476E50">
            <wp:simplePos x="0" y="0"/>
            <wp:positionH relativeFrom="margin">
              <wp:align>center</wp:align>
            </wp:positionH>
            <wp:positionV relativeFrom="paragraph">
              <wp:posOffset>86436</wp:posOffset>
            </wp:positionV>
            <wp:extent cx="2657475" cy="2278939"/>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中国扶贫基金会_2.jpg"/>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t="8431" b="5813"/>
                    <a:stretch/>
                  </pic:blipFill>
                  <pic:spPr bwMode="auto">
                    <a:xfrm>
                      <a:off x="0" y="0"/>
                      <a:ext cx="2657475" cy="2278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42FE" w:rsidRDefault="008242FE" w:rsidP="008242FE"/>
    <w:p w:rsidR="001F1991" w:rsidRDefault="001F1991" w:rsidP="008242FE"/>
    <w:p w:rsidR="001F1991" w:rsidRPr="00010277" w:rsidRDefault="001F1991" w:rsidP="008242FE"/>
    <w:p w:rsidR="008242FE" w:rsidRDefault="008242FE" w:rsidP="008242FE">
      <w:bookmarkStart w:id="1" w:name="_Hlk519269521"/>
      <w:bookmarkEnd w:id="1"/>
    </w:p>
    <w:p w:rsidR="001F1991" w:rsidRDefault="001F1991" w:rsidP="008242FE"/>
    <w:p w:rsidR="001F1991" w:rsidRPr="00010277" w:rsidRDefault="001F1991" w:rsidP="008242FE"/>
    <w:p w:rsidR="008242FE" w:rsidRPr="00010277" w:rsidRDefault="008242FE" w:rsidP="008242FE"/>
    <w:p w:rsidR="00C13AD3" w:rsidRDefault="00C13AD3" w:rsidP="00010277">
      <w:pPr>
        <w:spacing w:line="360" w:lineRule="auto"/>
        <w:ind w:firstLineChars="0" w:firstLine="0"/>
        <w:jc w:val="center"/>
        <w:rPr>
          <w:sz w:val="48"/>
          <w:szCs w:val="48"/>
        </w:rPr>
      </w:pPr>
    </w:p>
    <w:p w:rsidR="000D6513" w:rsidRPr="00010277" w:rsidRDefault="00010277" w:rsidP="00010277">
      <w:pPr>
        <w:spacing w:line="360" w:lineRule="auto"/>
        <w:ind w:firstLineChars="0" w:firstLine="0"/>
        <w:jc w:val="center"/>
        <w:rPr>
          <w:sz w:val="48"/>
          <w:szCs w:val="48"/>
        </w:rPr>
      </w:pPr>
      <w:r w:rsidRPr="00010277">
        <w:rPr>
          <w:rFonts w:hint="eastAsia"/>
          <w:sz w:val="48"/>
          <w:szCs w:val="48"/>
        </w:rPr>
        <w:t>中国扶贫基金会</w:t>
      </w:r>
      <w:r w:rsidR="001A2136" w:rsidRPr="00010277">
        <w:rPr>
          <w:rFonts w:hint="eastAsia"/>
          <w:sz w:val="48"/>
          <w:szCs w:val="48"/>
        </w:rPr>
        <w:t>九寨</w:t>
      </w:r>
      <w:r w:rsidR="00952870" w:rsidRPr="00010277">
        <w:rPr>
          <w:rFonts w:hint="eastAsia"/>
          <w:sz w:val="48"/>
          <w:szCs w:val="48"/>
        </w:rPr>
        <w:t>地震灾后重建项目</w:t>
      </w:r>
    </w:p>
    <w:p w:rsidR="00496D26" w:rsidRPr="00010277" w:rsidRDefault="00952870" w:rsidP="00010277">
      <w:pPr>
        <w:spacing w:line="360" w:lineRule="auto"/>
        <w:ind w:firstLineChars="0" w:firstLine="0"/>
        <w:jc w:val="center"/>
        <w:rPr>
          <w:sz w:val="48"/>
          <w:szCs w:val="48"/>
        </w:rPr>
      </w:pPr>
      <w:r w:rsidRPr="00010277">
        <w:rPr>
          <w:rFonts w:hint="eastAsia"/>
          <w:sz w:val="48"/>
          <w:szCs w:val="48"/>
        </w:rPr>
        <w:t>第</w:t>
      </w:r>
      <w:r w:rsidR="001A2136" w:rsidRPr="00010277">
        <w:rPr>
          <w:rFonts w:hint="eastAsia"/>
          <w:sz w:val="48"/>
          <w:szCs w:val="48"/>
        </w:rPr>
        <w:t>二</w:t>
      </w:r>
      <w:r w:rsidRPr="00010277">
        <w:rPr>
          <w:rFonts w:hint="eastAsia"/>
          <w:sz w:val="48"/>
          <w:szCs w:val="48"/>
        </w:rPr>
        <w:t>季度总结报告</w:t>
      </w:r>
    </w:p>
    <w:p w:rsidR="000D6513" w:rsidRPr="00010277" w:rsidRDefault="000D6513" w:rsidP="000D6513">
      <w:pPr>
        <w:ind w:firstLine="960"/>
        <w:jc w:val="center"/>
        <w:rPr>
          <w:sz w:val="48"/>
          <w:szCs w:val="48"/>
        </w:rPr>
      </w:pPr>
    </w:p>
    <w:p w:rsidR="000D6513" w:rsidRPr="00010277" w:rsidRDefault="000D6513" w:rsidP="000D6513">
      <w:pPr>
        <w:ind w:firstLine="960"/>
        <w:jc w:val="center"/>
        <w:rPr>
          <w:sz w:val="48"/>
          <w:szCs w:val="48"/>
        </w:rPr>
      </w:pPr>
      <w:bookmarkStart w:id="2" w:name="_GoBack"/>
      <w:bookmarkEnd w:id="2"/>
    </w:p>
    <w:p w:rsidR="00010277" w:rsidRPr="00010277" w:rsidRDefault="00010277" w:rsidP="000D6513">
      <w:pPr>
        <w:ind w:firstLine="960"/>
        <w:jc w:val="center"/>
        <w:rPr>
          <w:sz w:val="48"/>
          <w:szCs w:val="48"/>
        </w:rPr>
      </w:pPr>
    </w:p>
    <w:p w:rsidR="00010277" w:rsidRPr="00010277" w:rsidRDefault="00010277" w:rsidP="000D6513">
      <w:pPr>
        <w:ind w:firstLine="960"/>
        <w:jc w:val="center"/>
        <w:rPr>
          <w:sz w:val="48"/>
          <w:szCs w:val="48"/>
        </w:rPr>
      </w:pPr>
    </w:p>
    <w:p w:rsidR="00010277" w:rsidRPr="00010277" w:rsidRDefault="00010277" w:rsidP="000D6513">
      <w:pPr>
        <w:ind w:firstLine="960"/>
        <w:jc w:val="center"/>
        <w:rPr>
          <w:sz w:val="48"/>
          <w:szCs w:val="48"/>
        </w:rPr>
      </w:pPr>
    </w:p>
    <w:p w:rsidR="00010277" w:rsidRPr="00010277" w:rsidRDefault="00010277" w:rsidP="000D6513">
      <w:pPr>
        <w:ind w:firstLine="960"/>
        <w:jc w:val="center"/>
        <w:rPr>
          <w:sz w:val="48"/>
          <w:szCs w:val="48"/>
        </w:rPr>
      </w:pPr>
    </w:p>
    <w:p w:rsidR="00010277" w:rsidRPr="00010277" w:rsidRDefault="00010277" w:rsidP="000D6513">
      <w:pPr>
        <w:ind w:firstLine="960"/>
        <w:jc w:val="center"/>
        <w:rPr>
          <w:sz w:val="48"/>
          <w:szCs w:val="48"/>
        </w:rPr>
      </w:pPr>
    </w:p>
    <w:p w:rsidR="00010277" w:rsidRPr="00010277" w:rsidRDefault="00010277" w:rsidP="000D6513">
      <w:pPr>
        <w:ind w:firstLine="960"/>
        <w:jc w:val="center"/>
        <w:rPr>
          <w:sz w:val="48"/>
          <w:szCs w:val="48"/>
        </w:rPr>
      </w:pPr>
    </w:p>
    <w:p w:rsidR="00010277" w:rsidRPr="00010277" w:rsidRDefault="00010277" w:rsidP="000D6513">
      <w:pPr>
        <w:ind w:firstLine="960"/>
        <w:jc w:val="center"/>
        <w:rPr>
          <w:sz w:val="48"/>
          <w:szCs w:val="48"/>
        </w:rPr>
      </w:pPr>
    </w:p>
    <w:p w:rsidR="00010277" w:rsidRPr="00010277" w:rsidRDefault="00010277" w:rsidP="00010277">
      <w:pPr>
        <w:ind w:firstLineChars="0" w:firstLine="0"/>
        <w:jc w:val="center"/>
        <w:rPr>
          <w:szCs w:val="48"/>
        </w:rPr>
      </w:pPr>
      <w:r w:rsidRPr="00010277">
        <w:rPr>
          <w:rFonts w:hint="eastAsia"/>
          <w:szCs w:val="48"/>
        </w:rPr>
        <w:t>项目管理部</w:t>
      </w:r>
    </w:p>
    <w:p w:rsidR="00496D26" w:rsidRPr="00010277" w:rsidRDefault="00952870" w:rsidP="00010277">
      <w:pPr>
        <w:ind w:firstLineChars="0" w:firstLine="0"/>
        <w:jc w:val="center"/>
        <w:rPr>
          <w:sz w:val="21"/>
        </w:rPr>
        <w:sectPr w:rsidR="00496D26" w:rsidRPr="00010277">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r w:rsidRPr="00010277">
        <w:rPr>
          <w:rFonts w:hint="eastAsia"/>
          <w:szCs w:val="48"/>
        </w:rPr>
        <w:t>2018年</w:t>
      </w:r>
      <w:r w:rsidR="001A2136" w:rsidRPr="00010277">
        <w:rPr>
          <w:rFonts w:hint="eastAsia"/>
          <w:szCs w:val="48"/>
        </w:rPr>
        <w:t>7</w:t>
      </w:r>
      <w:r w:rsidRPr="00010277">
        <w:rPr>
          <w:rFonts w:hint="eastAsia"/>
          <w:szCs w:val="48"/>
        </w:rPr>
        <w:t>月</w:t>
      </w:r>
    </w:p>
    <w:sdt>
      <w:sdtPr>
        <w:rPr>
          <w:rFonts w:ascii="宋体" w:eastAsia="宋体" w:hAnsi="宋体" w:cs="Times New Roman"/>
          <w:color w:val="2B2B2B"/>
          <w:sz w:val="28"/>
          <w:szCs w:val="28"/>
          <w:lang w:val="zh-CN"/>
        </w:rPr>
        <w:id w:val="-1418315963"/>
        <w:docPartObj>
          <w:docPartGallery w:val="Table of Contents"/>
          <w:docPartUnique/>
        </w:docPartObj>
      </w:sdtPr>
      <w:sdtEndPr>
        <w:rPr>
          <w:b/>
          <w:bCs/>
        </w:rPr>
      </w:sdtEndPr>
      <w:sdtContent>
        <w:p w:rsidR="00496D26" w:rsidRPr="00010277" w:rsidRDefault="00952870">
          <w:pPr>
            <w:pStyle w:val="TOC1"/>
            <w:jc w:val="center"/>
            <w:rPr>
              <w:rFonts w:ascii="宋体" w:eastAsia="宋体" w:hAnsi="宋体"/>
              <w:b/>
              <w:sz w:val="36"/>
              <w:lang w:val="zh-CN"/>
            </w:rPr>
          </w:pPr>
          <w:r w:rsidRPr="00010277">
            <w:rPr>
              <w:rFonts w:ascii="宋体" w:eastAsia="宋体" w:hAnsi="宋体"/>
              <w:b/>
              <w:sz w:val="36"/>
              <w:lang w:val="zh-CN"/>
            </w:rPr>
            <w:t>目</w:t>
          </w:r>
          <w:r w:rsidRPr="00010277">
            <w:rPr>
              <w:rFonts w:ascii="宋体" w:eastAsia="宋体" w:hAnsi="宋体" w:hint="eastAsia"/>
              <w:b/>
              <w:sz w:val="36"/>
              <w:lang w:val="zh-CN"/>
            </w:rPr>
            <w:t xml:space="preserve"> </w:t>
          </w:r>
          <w:r w:rsidRPr="00010277">
            <w:rPr>
              <w:rFonts w:ascii="宋体" w:eastAsia="宋体" w:hAnsi="宋体"/>
              <w:b/>
              <w:sz w:val="36"/>
              <w:lang w:val="zh-CN"/>
            </w:rPr>
            <w:t xml:space="preserve"> 录</w:t>
          </w:r>
        </w:p>
        <w:p w:rsidR="00496D26" w:rsidRPr="00010277" w:rsidRDefault="00496D26">
          <w:pPr>
            <w:rPr>
              <w:lang w:val="zh-CN"/>
            </w:rPr>
          </w:pPr>
        </w:p>
        <w:p w:rsidR="001F1991" w:rsidRDefault="00952870">
          <w:pPr>
            <w:pStyle w:val="11"/>
            <w:tabs>
              <w:tab w:val="right" w:leader="dot" w:pos="8296"/>
            </w:tabs>
            <w:rPr>
              <w:rFonts w:asciiTheme="minorHAnsi" w:eastAsiaTheme="minorEastAsia" w:hAnsiTheme="minorHAnsi" w:cstheme="minorBidi"/>
              <w:noProof/>
              <w:color w:val="auto"/>
              <w:kern w:val="2"/>
              <w:sz w:val="21"/>
              <w:szCs w:val="22"/>
            </w:rPr>
          </w:pPr>
          <w:r w:rsidRPr="00010277">
            <w:fldChar w:fldCharType="begin"/>
          </w:r>
          <w:r w:rsidRPr="00010277">
            <w:instrText xml:space="preserve"> TOC \o "1-3" \h \z \u </w:instrText>
          </w:r>
          <w:r w:rsidRPr="00010277">
            <w:fldChar w:fldCharType="separate"/>
          </w:r>
          <w:hyperlink w:anchor="_Toc519269472" w:history="1">
            <w:r w:rsidR="001F1991" w:rsidRPr="005A4F6F">
              <w:rPr>
                <w:rStyle w:val="ac"/>
                <w:noProof/>
              </w:rPr>
              <w:t>一、项目简介</w:t>
            </w:r>
            <w:r w:rsidR="001F1991">
              <w:rPr>
                <w:noProof/>
                <w:webHidden/>
              </w:rPr>
              <w:tab/>
            </w:r>
            <w:r w:rsidR="001F1991">
              <w:rPr>
                <w:noProof/>
                <w:webHidden/>
              </w:rPr>
              <w:fldChar w:fldCharType="begin"/>
            </w:r>
            <w:r w:rsidR="001F1991">
              <w:rPr>
                <w:noProof/>
                <w:webHidden/>
              </w:rPr>
              <w:instrText xml:space="preserve"> PAGEREF _Toc519269472 \h </w:instrText>
            </w:r>
            <w:r w:rsidR="001F1991">
              <w:rPr>
                <w:noProof/>
                <w:webHidden/>
              </w:rPr>
            </w:r>
            <w:r w:rsidR="001F1991">
              <w:rPr>
                <w:noProof/>
                <w:webHidden/>
              </w:rPr>
              <w:fldChar w:fldCharType="separate"/>
            </w:r>
            <w:r w:rsidR="001F1991">
              <w:rPr>
                <w:noProof/>
                <w:webHidden/>
              </w:rPr>
              <w:t>1</w:t>
            </w:r>
            <w:r w:rsidR="001F1991">
              <w:rPr>
                <w:noProof/>
                <w:webHidden/>
              </w:rPr>
              <w:fldChar w:fldCharType="end"/>
            </w:r>
          </w:hyperlink>
        </w:p>
        <w:p w:rsidR="001F1991" w:rsidRDefault="005C374F">
          <w:pPr>
            <w:pStyle w:val="21"/>
            <w:tabs>
              <w:tab w:val="right" w:leader="dot" w:pos="8296"/>
            </w:tabs>
            <w:ind w:left="560"/>
            <w:rPr>
              <w:rFonts w:asciiTheme="minorHAnsi" w:eastAsiaTheme="minorEastAsia" w:hAnsiTheme="minorHAnsi" w:cstheme="minorBidi"/>
              <w:noProof/>
              <w:color w:val="auto"/>
              <w:kern w:val="2"/>
              <w:sz w:val="21"/>
              <w:szCs w:val="22"/>
            </w:rPr>
          </w:pPr>
          <w:hyperlink w:anchor="_Toc519269473" w:history="1">
            <w:r w:rsidR="001F1991" w:rsidRPr="005A4F6F">
              <w:rPr>
                <w:rStyle w:val="ac"/>
                <w:noProof/>
              </w:rPr>
              <w:t>(一)项目背景</w:t>
            </w:r>
            <w:r w:rsidR="001F1991">
              <w:rPr>
                <w:noProof/>
                <w:webHidden/>
              </w:rPr>
              <w:tab/>
            </w:r>
            <w:r w:rsidR="001F1991">
              <w:rPr>
                <w:noProof/>
                <w:webHidden/>
              </w:rPr>
              <w:fldChar w:fldCharType="begin"/>
            </w:r>
            <w:r w:rsidR="001F1991">
              <w:rPr>
                <w:noProof/>
                <w:webHidden/>
              </w:rPr>
              <w:instrText xml:space="preserve"> PAGEREF _Toc519269473 \h </w:instrText>
            </w:r>
            <w:r w:rsidR="001F1991">
              <w:rPr>
                <w:noProof/>
                <w:webHidden/>
              </w:rPr>
            </w:r>
            <w:r w:rsidR="001F1991">
              <w:rPr>
                <w:noProof/>
                <w:webHidden/>
              </w:rPr>
              <w:fldChar w:fldCharType="separate"/>
            </w:r>
            <w:r w:rsidR="001F1991">
              <w:rPr>
                <w:noProof/>
                <w:webHidden/>
              </w:rPr>
              <w:t>1</w:t>
            </w:r>
            <w:r w:rsidR="001F1991">
              <w:rPr>
                <w:noProof/>
                <w:webHidden/>
              </w:rPr>
              <w:fldChar w:fldCharType="end"/>
            </w:r>
          </w:hyperlink>
        </w:p>
        <w:p w:rsidR="001F1991" w:rsidRDefault="005C374F">
          <w:pPr>
            <w:pStyle w:val="21"/>
            <w:tabs>
              <w:tab w:val="right" w:leader="dot" w:pos="8296"/>
            </w:tabs>
            <w:ind w:left="560"/>
            <w:rPr>
              <w:rFonts w:asciiTheme="minorHAnsi" w:eastAsiaTheme="minorEastAsia" w:hAnsiTheme="minorHAnsi" w:cstheme="minorBidi"/>
              <w:noProof/>
              <w:color w:val="auto"/>
              <w:kern w:val="2"/>
              <w:sz w:val="21"/>
              <w:szCs w:val="22"/>
            </w:rPr>
          </w:pPr>
          <w:hyperlink w:anchor="_Toc519269474" w:history="1">
            <w:r w:rsidR="001F1991" w:rsidRPr="005A4F6F">
              <w:rPr>
                <w:rStyle w:val="ac"/>
                <w:noProof/>
              </w:rPr>
              <w:t>(二)项目目标</w:t>
            </w:r>
            <w:r w:rsidR="001F1991">
              <w:rPr>
                <w:noProof/>
                <w:webHidden/>
              </w:rPr>
              <w:tab/>
            </w:r>
            <w:r w:rsidR="001F1991">
              <w:rPr>
                <w:noProof/>
                <w:webHidden/>
              </w:rPr>
              <w:fldChar w:fldCharType="begin"/>
            </w:r>
            <w:r w:rsidR="001F1991">
              <w:rPr>
                <w:noProof/>
                <w:webHidden/>
              </w:rPr>
              <w:instrText xml:space="preserve"> PAGEREF _Toc519269474 \h </w:instrText>
            </w:r>
            <w:r w:rsidR="001F1991">
              <w:rPr>
                <w:noProof/>
                <w:webHidden/>
              </w:rPr>
            </w:r>
            <w:r w:rsidR="001F1991">
              <w:rPr>
                <w:noProof/>
                <w:webHidden/>
              </w:rPr>
              <w:fldChar w:fldCharType="separate"/>
            </w:r>
            <w:r w:rsidR="001F1991">
              <w:rPr>
                <w:noProof/>
                <w:webHidden/>
              </w:rPr>
              <w:t>1</w:t>
            </w:r>
            <w:r w:rsidR="001F1991">
              <w:rPr>
                <w:noProof/>
                <w:webHidden/>
              </w:rPr>
              <w:fldChar w:fldCharType="end"/>
            </w:r>
          </w:hyperlink>
        </w:p>
        <w:p w:rsidR="001F1991" w:rsidRDefault="005C374F">
          <w:pPr>
            <w:pStyle w:val="11"/>
            <w:tabs>
              <w:tab w:val="right" w:leader="dot" w:pos="8296"/>
            </w:tabs>
            <w:rPr>
              <w:rFonts w:asciiTheme="minorHAnsi" w:eastAsiaTheme="minorEastAsia" w:hAnsiTheme="minorHAnsi" w:cstheme="minorBidi"/>
              <w:noProof/>
              <w:color w:val="auto"/>
              <w:kern w:val="2"/>
              <w:sz w:val="21"/>
              <w:szCs w:val="22"/>
            </w:rPr>
          </w:pPr>
          <w:hyperlink w:anchor="_Toc519269475" w:history="1">
            <w:r w:rsidR="001F1991" w:rsidRPr="005A4F6F">
              <w:rPr>
                <w:rStyle w:val="ac"/>
                <w:noProof/>
              </w:rPr>
              <w:t>二、项目实施</w:t>
            </w:r>
            <w:r w:rsidR="001F1991">
              <w:rPr>
                <w:noProof/>
                <w:webHidden/>
              </w:rPr>
              <w:tab/>
            </w:r>
            <w:r w:rsidR="001F1991">
              <w:rPr>
                <w:noProof/>
                <w:webHidden/>
              </w:rPr>
              <w:fldChar w:fldCharType="begin"/>
            </w:r>
            <w:r w:rsidR="001F1991">
              <w:rPr>
                <w:noProof/>
                <w:webHidden/>
              </w:rPr>
              <w:instrText xml:space="preserve"> PAGEREF _Toc519269475 \h </w:instrText>
            </w:r>
            <w:r w:rsidR="001F1991">
              <w:rPr>
                <w:noProof/>
                <w:webHidden/>
              </w:rPr>
            </w:r>
            <w:r w:rsidR="001F1991">
              <w:rPr>
                <w:noProof/>
                <w:webHidden/>
              </w:rPr>
              <w:fldChar w:fldCharType="separate"/>
            </w:r>
            <w:r w:rsidR="001F1991">
              <w:rPr>
                <w:noProof/>
                <w:webHidden/>
              </w:rPr>
              <w:t>2</w:t>
            </w:r>
            <w:r w:rsidR="001F1991">
              <w:rPr>
                <w:noProof/>
                <w:webHidden/>
              </w:rPr>
              <w:fldChar w:fldCharType="end"/>
            </w:r>
          </w:hyperlink>
        </w:p>
        <w:p w:rsidR="001F1991" w:rsidRDefault="005C374F">
          <w:pPr>
            <w:pStyle w:val="21"/>
            <w:tabs>
              <w:tab w:val="right" w:leader="dot" w:pos="8296"/>
            </w:tabs>
            <w:ind w:left="560"/>
            <w:rPr>
              <w:rFonts w:asciiTheme="minorHAnsi" w:eastAsiaTheme="minorEastAsia" w:hAnsiTheme="minorHAnsi" w:cstheme="minorBidi"/>
              <w:noProof/>
              <w:color w:val="auto"/>
              <w:kern w:val="2"/>
              <w:sz w:val="21"/>
              <w:szCs w:val="22"/>
            </w:rPr>
          </w:pPr>
          <w:hyperlink w:anchor="_Toc519269476" w:history="1">
            <w:r w:rsidR="001F1991" w:rsidRPr="005A4F6F">
              <w:rPr>
                <w:rStyle w:val="ac"/>
                <w:noProof/>
              </w:rPr>
              <w:t>（一）项目调研</w:t>
            </w:r>
            <w:r w:rsidR="001F1991">
              <w:rPr>
                <w:noProof/>
                <w:webHidden/>
              </w:rPr>
              <w:tab/>
            </w:r>
            <w:r w:rsidR="001F1991">
              <w:rPr>
                <w:noProof/>
                <w:webHidden/>
              </w:rPr>
              <w:fldChar w:fldCharType="begin"/>
            </w:r>
            <w:r w:rsidR="001F1991">
              <w:rPr>
                <w:noProof/>
                <w:webHidden/>
              </w:rPr>
              <w:instrText xml:space="preserve"> PAGEREF _Toc519269476 \h </w:instrText>
            </w:r>
            <w:r w:rsidR="001F1991">
              <w:rPr>
                <w:noProof/>
                <w:webHidden/>
              </w:rPr>
            </w:r>
            <w:r w:rsidR="001F1991">
              <w:rPr>
                <w:noProof/>
                <w:webHidden/>
              </w:rPr>
              <w:fldChar w:fldCharType="separate"/>
            </w:r>
            <w:r w:rsidR="001F1991">
              <w:rPr>
                <w:noProof/>
                <w:webHidden/>
              </w:rPr>
              <w:t>2</w:t>
            </w:r>
            <w:r w:rsidR="001F1991">
              <w:rPr>
                <w:noProof/>
                <w:webHidden/>
              </w:rPr>
              <w:fldChar w:fldCharType="end"/>
            </w:r>
          </w:hyperlink>
        </w:p>
        <w:p w:rsidR="001F1991" w:rsidRDefault="005C374F">
          <w:pPr>
            <w:pStyle w:val="21"/>
            <w:tabs>
              <w:tab w:val="right" w:leader="dot" w:pos="8296"/>
            </w:tabs>
            <w:ind w:left="560"/>
            <w:rPr>
              <w:rFonts w:asciiTheme="minorHAnsi" w:eastAsiaTheme="minorEastAsia" w:hAnsiTheme="minorHAnsi" w:cstheme="minorBidi"/>
              <w:noProof/>
              <w:color w:val="auto"/>
              <w:kern w:val="2"/>
              <w:sz w:val="21"/>
              <w:szCs w:val="22"/>
            </w:rPr>
          </w:pPr>
          <w:hyperlink w:anchor="_Toc519269477" w:history="1">
            <w:r w:rsidR="001F1991" w:rsidRPr="005A4F6F">
              <w:rPr>
                <w:rStyle w:val="ac"/>
                <w:noProof/>
              </w:rPr>
              <w:t>（二）项目执行</w:t>
            </w:r>
            <w:r w:rsidR="001F1991">
              <w:rPr>
                <w:noProof/>
                <w:webHidden/>
              </w:rPr>
              <w:tab/>
            </w:r>
            <w:r w:rsidR="001F1991">
              <w:rPr>
                <w:noProof/>
                <w:webHidden/>
              </w:rPr>
              <w:fldChar w:fldCharType="begin"/>
            </w:r>
            <w:r w:rsidR="001F1991">
              <w:rPr>
                <w:noProof/>
                <w:webHidden/>
              </w:rPr>
              <w:instrText xml:space="preserve"> PAGEREF _Toc519269477 \h </w:instrText>
            </w:r>
            <w:r w:rsidR="001F1991">
              <w:rPr>
                <w:noProof/>
                <w:webHidden/>
              </w:rPr>
            </w:r>
            <w:r w:rsidR="001F1991">
              <w:rPr>
                <w:noProof/>
                <w:webHidden/>
              </w:rPr>
              <w:fldChar w:fldCharType="separate"/>
            </w:r>
            <w:r w:rsidR="001F1991">
              <w:rPr>
                <w:noProof/>
                <w:webHidden/>
              </w:rPr>
              <w:t>2</w:t>
            </w:r>
            <w:r w:rsidR="001F1991">
              <w:rPr>
                <w:noProof/>
                <w:webHidden/>
              </w:rPr>
              <w:fldChar w:fldCharType="end"/>
            </w:r>
          </w:hyperlink>
        </w:p>
        <w:p w:rsidR="001F1991" w:rsidRDefault="005C374F">
          <w:pPr>
            <w:pStyle w:val="31"/>
            <w:tabs>
              <w:tab w:val="right" w:leader="dot" w:pos="8296"/>
            </w:tabs>
            <w:ind w:left="1120"/>
            <w:rPr>
              <w:rFonts w:asciiTheme="minorHAnsi" w:eastAsiaTheme="minorEastAsia" w:hAnsiTheme="minorHAnsi" w:cstheme="minorBidi"/>
              <w:noProof/>
              <w:color w:val="auto"/>
              <w:kern w:val="2"/>
              <w:sz w:val="21"/>
              <w:szCs w:val="22"/>
            </w:rPr>
          </w:pPr>
          <w:hyperlink w:anchor="_Toc519269478" w:history="1">
            <w:r w:rsidR="001F1991" w:rsidRPr="005A4F6F">
              <w:rPr>
                <w:rStyle w:val="ac"/>
                <w:noProof/>
              </w:rPr>
              <w:t>1、农房改造项目</w:t>
            </w:r>
            <w:r w:rsidR="001F1991">
              <w:rPr>
                <w:noProof/>
                <w:webHidden/>
              </w:rPr>
              <w:tab/>
            </w:r>
            <w:r w:rsidR="001F1991">
              <w:rPr>
                <w:noProof/>
                <w:webHidden/>
              </w:rPr>
              <w:fldChar w:fldCharType="begin"/>
            </w:r>
            <w:r w:rsidR="001F1991">
              <w:rPr>
                <w:noProof/>
                <w:webHidden/>
              </w:rPr>
              <w:instrText xml:space="preserve"> PAGEREF _Toc519269478 \h </w:instrText>
            </w:r>
            <w:r w:rsidR="001F1991">
              <w:rPr>
                <w:noProof/>
                <w:webHidden/>
              </w:rPr>
            </w:r>
            <w:r w:rsidR="001F1991">
              <w:rPr>
                <w:noProof/>
                <w:webHidden/>
              </w:rPr>
              <w:fldChar w:fldCharType="separate"/>
            </w:r>
            <w:r w:rsidR="001F1991">
              <w:rPr>
                <w:noProof/>
                <w:webHidden/>
              </w:rPr>
              <w:t>2</w:t>
            </w:r>
            <w:r w:rsidR="001F1991">
              <w:rPr>
                <w:noProof/>
                <w:webHidden/>
              </w:rPr>
              <w:fldChar w:fldCharType="end"/>
            </w:r>
          </w:hyperlink>
        </w:p>
        <w:p w:rsidR="001F1991" w:rsidRDefault="005C374F">
          <w:pPr>
            <w:pStyle w:val="31"/>
            <w:tabs>
              <w:tab w:val="right" w:leader="dot" w:pos="8296"/>
            </w:tabs>
            <w:ind w:left="1120"/>
            <w:rPr>
              <w:rFonts w:asciiTheme="minorHAnsi" w:eastAsiaTheme="minorEastAsia" w:hAnsiTheme="minorHAnsi" w:cstheme="minorBidi"/>
              <w:noProof/>
              <w:color w:val="auto"/>
              <w:kern w:val="2"/>
              <w:sz w:val="21"/>
              <w:szCs w:val="22"/>
            </w:rPr>
          </w:pPr>
          <w:hyperlink w:anchor="_Toc519269479" w:history="1">
            <w:r w:rsidR="001F1991" w:rsidRPr="005A4F6F">
              <w:rPr>
                <w:rStyle w:val="ac"/>
                <w:noProof/>
              </w:rPr>
              <w:t>2、平武县水晶幼儿园项目</w:t>
            </w:r>
            <w:r w:rsidR="001F1991">
              <w:rPr>
                <w:noProof/>
                <w:webHidden/>
              </w:rPr>
              <w:tab/>
            </w:r>
            <w:r w:rsidR="001F1991">
              <w:rPr>
                <w:noProof/>
                <w:webHidden/>
              </w:rPr>
              <w:fldChar w:fldCharType="begin"/>
            </w:r>
            <w:r w:rsidR="001F1991">
              <w:rPr>
                <w:noProof/>
                <w:webHidden/>
              </w:rPr>
              <w:instrText xml:space="preserve"> PAGEREF _Toc519269479 \h </w:instrText>
            </w:r>
            <w:r w:rsidR="001F1991">
              <w:rPr>
                <w:noProof/>
                <w:webHidden/>
              </w:rPr>
            </w:r>
            <w:r w:rsidR="001F1991">
              <w:rPr>
                <w:noProof/>
                <w:webHidden/>
              </w:rPr>
              <w:fldChar w:fldCharType="separate"/>
            </w:r>
            <w:r w:rsidR="001F1991">
              <w:rPr>
                <w:noProof/>
                <w:webHidden/>
              </w:rPr>
              <w:t>3</w:t>
            </w:r>
            <w:r w:rsidR="001F1991">
              <w:rPr>
                <w:noProof/>
                <w:webHidden/>
              </w:rPr>
              <w:fldChar w:fldCharType="end"/>
            </w:r>
          </w:hyperlink>
        </w:p>
        <w:p w:rsidR="001F1991" w:rsidRDefault="005C374F">
          <w:pPr>
            <w:pStyle w:val="31"/>
            <w:tabs>
              <w:tab w:val="right" w:leader="dot" w:pos="8296"/>
            </w:tabs>
            <w:ind w:left="1120"/>
            <w:rPr>
              <w:rFonts w:asciiTheme="minorHAnsi" w:eastAsiaTheme="minorEastAsia" w:hAnsiTheme="minorHAnsi" w:cstheme="minorBidi"/>
              <w:noProof/>
              <w:color w:val="auto"/>
              <w:kern w:val="2"/>
              <w:sz w:val="21"/>
              <w:szCs w:val="22"/>
            </w:rPr>
          </w:pPr>
          <w:hyperlink w:anchor="_Toc519269480" w:history="1">
            <w:r w:rsidR="001F1991" w:rsidRPr="005A4F6F">
              <w:rPr>
                <w:rStyle w:val="ac"/>
                <w:noProof/>
              </w:rPr>
              <w:t>3、溪桥工程项目</w:t>
            </w:r>
            <w:r w:rsidR="001F1991">
              <w:rPr>
                <w:noProof/>
                <w:webHidden/>
              </w:rPr>
              <w:tab/>
            </w:r>
            <w:r w:rsidR="001F1991">
              <w:rPr>
                <w:noProof/>
                <w:webHidden/>
              </w:rPr>
              <w:fldChar w:fldCharType="begin"/>
            </w:r>
            <w:r w:rsidR="001F1991">
              <w:rPr>
                <w:noProof/>
                <w:webHidden/>
              </w:rPr>
              <w:instrText xml:space="preserve"> PAGEREF _Toc519269480 \h </w:instrText>
            </w:r>
            <w:r w:rsidR="001F1991">
              <w:rPr>
                <w:noProof/>
                <w:webHidden/>
              </w:rPr>
            </w:r>
            <w:r w:rsidR="001F1991">
              <w:rPr>
                <w:noProof/>
                <w:webHidden/>
              </w:rPr>
              <w:fldChar w:fldCharType="separate"/>
            </w:r>
            <w:r w:rsidR="001F1991">
              <w:rPr>
                <w:noProof/>
                <w:webHidden/>
              </w:rPr>
              <w:t>4</w:t>
            </w:r>
            <w:r w:rsidR="001F1991">
              <w:rPr>
                <w:noProof/>
                <w:webHidden/>
              </w:rPr>
              <w:fldChar w:fldCharType="end"/>
            </w:r>
          </w:hyperlink>
        </w:p>
        <w:p w:rsidR="001F1991" w:rsidRDefault="005C374F">
          <w:pPr>
            <w:pStyle w:val="11"/>
            <w:tabs>
              <w:tab w:val="right" w:leader="dot" w:pos="8296"/>
            </w:tabs>
            <w:rPr>
              <w:rFonts w:asciiTheme="minorHAnsi" w:eastAsiaTheme="minorEastAsia" w:hAnsiTheme="minorHAnsi" w:cstheme="minorBidi"/>
              <w:noProof/>
              <w:color w:val="auto"/>
              <w:kern w:val="2"/>
              <w:sz w:val="21"/>
              <w:szCs w:val="22"/>
            </w:rPr>
          </w:pPr>
          <w:hyperlink w:anchor="_Toc519269481" w:history="1">
            <w:r w:rsidR="001F1991" w:rsidRPr="005A4F6F">
              <w:rPr>
                <w:rStyle w:val="ac"/>
                <w:noProof/>
              </w:rPr>
              <w:t>四、资金使用情况</w:t>
            </w:r>
            <w:r w:rsidR="001F1991">
              <w:rPr>
                <w:noProof/>
                <w:webHidden/>
              </w:rPr>
              <w:tab/>
            </w:r>
            <w:r w:rsidR="001F1991">
              <w:rPr>
                <w:noProof/>
                <w:webHidden/>
              </w:rPr>
              <w:fldChar w:fldCharType="begin"/>
            </w:r>
            <w:r w:rsidR="001F1991">
              <w:rPr>
                <w:noProof/>
                <w:webHidden/>
              </w:rPr>
              <w:instrText xml:space="preserve"> PAGEREF _Toc519269481 \h </w:instrText>
            </w:r>
            <w:r w:rsidR="001F1991">
              <w:rPr>
                <w:noProof/>
                <w:webHidden/>
              </w:rPr>
            </w:r>
            <w:r w:rsidR="001F1991">
              <w:rPr>
                <w:noProof/>
                <w:webHidden/>
              </w:rPr>
              <w:fldChar w:fldCharType="separate"/>
            </w:r>
            <w:r w:rsidR="001F1991">
              <w:rPr>
                <w:noProof/>
                <w:webHidden/>
              </w:rPr>
              <w:t>4</w:t>
            </w:r>
            <w:r w:rsidR="001F1991">
              <w:rPr>
                <w:noProof/>
                <w:webHidden/>
              </w:rPr>
              <w:fldChar w:fldCharType="end"/>
            </w:r>
          </w:hyperlink>
        </w:p>
        <w:p w:rsidR="00496D26" w:rsidRPr="00010277" w:rsidRDefault="00952870" w:rsidP="00341559">
          <w:pPr>
            <w:ind w:firstLine="562"/>
            <w:sectPr w:rsidR="00496D26" w:rsidRPr="00010277">
              <w:headerReference w:type="default" r:id="rId16"/>
              <w:pgSz w:w="11906" w:h="16838"/>
              <w:pgMar w:top="1440" w:right="1800" w:bottom="1440" w:left="1800" w:header="851" w:footer="992" w:gutter="0"/>
              <w:cols w:space="425"/>
              <w:docGrid w:type="lines" w:linePitch="312"/>
            </w:sectPr>
          </w:pPr>
          <w:r w:rsidRPr="00010277">
            <w:rPr>
              <w:b/>
              <w:bCs/>
              <w:lang w:val="zh-CN"/>
            </w:rPr>
            <w:fldChar w:fldCharType="end"/>
          </w:r>
          <w:r w:rsidR="00341559" w:rsidRPr="00010277">
            <w:rPr>
              <w:b/>
              <w:bCs/>
              <w:lang w:val="zh-CN"/>
            </w:rPr>
            <w:t xml:space="preserve"> </w:t>
          </w:r>
        </w:p>
      </w:sdtContent>
    </w:sdt>
    <w:p w:rsidR="00496D26" w:rsidRPr="00010277" w:rsidRDefault="00952870">
      <w:pPr>
        <w:pStyle w:val="1"/>
      </w:pPr>
      <w:bookmarkStart w:id="3" w:name="_Toc519269472"/>
      <w:r w:rsidRPr="00010277">
        <w:rPr>
          <w:rFonts w:hint="eastAsia"/>
        </w:rPr>
        <w:lastRenderedPageBreak/>
        <w:t>一、项目简介</w:t>
      </w:r>
      <w:bookmarkEnd w:id="3"/>
    </w:p>
    <w:p w:rsidR="00496D26" w:rsidRPr="00010277" w:rsidRDefault="00952870">
      <w:pPr>
        <w:pStyle w:val="2"/>
        <w:rPr>
          <w:rFonts w:ascii="宋体" w:eastAsia="宋体" w:hAnsi="宋体"/>
        </w:rPr>
      </w:pPr>
      <w:bookmarkStart w:id="4" w:name="_Toc519269473"/>
      <w:r w:rsidRPr="00010277">
        <w:rPr>
          <w:rFonts w:ascii="宋体" w:eastAsia="宋体" w:hAnsi="宋体" w:hint="eastAsia"/>
        </w:rPr>
        <w:t>(</w:t>
      </w:r>
      <w:proofErr w:type="gramStart"/>
      <w:r w:rsidRPr="00010277">
        <w:rPr>
          <w:rFonts w:ascii="宋体" w:eastAsia="宋体" w:hAnsi="宋体"/>
        </w:rPr>
        <w:t>一</w:t>
      </w:r>
      <w:proofErr w:type="gramEnd"/>
      <w:r w:rsidRPr="00010277">
        <w:rPr>
          <w:rFonts w:ascii="宋体" w:eastAsia="宋体" w:hAnsi="宋体" w:hint="eastAsia"/>
        </w:rPr>
        <w:t>)项目背景</w:t>
      </w:r>
      <w:bookmarkEnd w:id="4"/>
    </w:p>
    <w:p w:rsidR="00496D26" w:rsidRPr="00010277" w:rsidRDefault="00135EF4">
      <w:r w:rsidRPr="00010277">
        <w:rPr>
          <w:noProof/>
        </w:rPr>
        <w:drawing>
          <wp:anchor distT="0" distB="0" distL="114300" distR="114300" simplePos="0" relativeHeight="251774976" behindDoc="1" locked="0" layoutInCell="1" allowOverlap="1" wp14:anchorId="23466F78" wp14:editId="602F16E6">
            <wp:simplePos x="0" y="0"/>
            <wp:positionH relativeFrom="column">
              <wp:posOffset>2358390</wp:posOffset>
            </wp:positionH>
            <wp:positionV relativeFrom="paragraph">
              <wp:posOffset>31750</wp:posOffset>
            </wp:positionV>
            <wp:extent cx="3204845" cy="2266950"/>
            <wp:effectExtent l="0" t="0" r="0" b="0"/>
            <wp:wrapSquare wrapText="bothSides"/>
            <wp:docPr id="1" name="图片 1" descr="https://gss2.bdstatic.com/-fo3dSag_xI4khGkpoWK1HF6hhy/baike/c0%3Dbaike92%2C5%2C5%2C92%2C30/sign=002f3d0fa76eddc432eabca958b2dd98/472309f7905298227cd52a29ddca7bcb0b46d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s2.bdstatic.com/-fo3dSag_xI4khGkpoWK1HF6hhy/baike/c0%3Dbaike92%2C5%2C5%2C92%2C30/sign=002f3d0fa76eddc432eabca958b2dd98/472309f7905298227cd52a29ddca7bcb0b46d4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484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720" w:rsidRPr="00010277">
        <w:t>2017年08月08日21时19分46秒在四川省北部阿坝州九寨沟县发生7.0级地震，震中位于九寨沟核心景区西部5公里处比芒村，震中东距九寨沟县城永乐镇39公里、南距松潘县66公里、东北距舟曲县83公里、东南距文县85公里、西北距若尔盖县90公里，东偏</w:t>
      </w:r>
      <w:r w:rsidR="003F3720" w:rsidRPr="00010277">
        <w:rPr>
          <w:rFonts w:hint="eastAsia"/>
        </w:rPr>
        <w:t>北距陇南市</w:t>
      </w:r>
      <w:r w:rsidR="003F3720" w:rsidRPr="00010277">
        <w:t>105公里，南距成都市285公里。此次地震最大烈度为九度，六度区及以上总面积为18295平方千米，共造成四川省、甘肃省8个县受灾，包括四川省阿坝藏族羌族自治州九寨沟县、若尔盖县、红原县、松潘县，绵阳市平武县，甘肃省陇南市文县，甘南藏族自治州舟曲县、迭部县(8个县均为国家级贫困县)。</w:t>
      </w:r>
    </w:p>
    <w:p w:rsidR="00496D26" w:rsidRPr="00010277" w:rsidRDefault="00010277">
      <w:pPr>
        <w:pStyle w:val="2"/>
        <w:rPr>
          <w:rFonts w:ascii="宋体" w:eastAsia="宋体" w:hAnsi="宋体"/>
        </w:rPr>
      </w:pPr>
      <w:r w:rsidRPr="00010277">
        <w:rPr>
          <w:rFonts w:ascii="宋体" w:eastAsia="宋体" w:hAnsi="宋体" w:hint="eastAsia"/>
        </w:rPr>
        <w:t xml:space="preserve"> </w:t>
      </w:r>
      <w:bookmarkStart w:id="5" w:name="_Toc519269474"/>
      <w:r w:rsidR="00952870" w:rsidRPr="00010277">
        <w:rPr>
          <w:rFonts w:ascii="宋体" w:eastAsia="宋体" w:hAnsi="宋体" w:hint="eastAsia"/>
        </w:rPr>
        <w:t>(二)项目目标</w:t>
      </w:r>
      <w:bookmarkEnd w:id="5"/>
    </w:p>
    <w:p w:rsidR="00496D26" w:rsidRPr="00010277" w:rsidRDefault="00952870">
      <w:pPr>
        <w:rPr>
          <w:szCs w:val="21"/>
        </w:rPr>
      </w:pPr>
      <w:r w:rsidRPr="00010277">
        <w:rPr>
          <w:rFonts w:hint="eastAsia"/>
        </w:rPr>
        <w:t>“</w:t>
      </w:r>
      <w:r w:rsidR="00983D72" w:rsidRPr="00010277">
        <w:t>8·8</w:t>
      </w:r>
      <w:r w:rsidRPr="00010277">
        <w:rPr>
          <w:rFonts w:hint="eastAsia"/>
        </w:rPr>
        <w:t>”</w:t>
      </w:r>
      <w:r w:rsidR="00983D72" w:rsidRPr="00010277">
        <w:rPr>
          <w:rFonts w:hint="eastAsia"/>
        </w:rPr>
        <w:t>九寨沟</w:t>
      </w:r>
      <w:r w:rsidRPr="00010277">
        <w:rPr>
          <w:rFonts w:hint="eastAsia"/>
        </w:rPr>
        <w:t>地震灾后重建</w:t>
      </w:r>
      <w:r w:rsidR="00010277" w:rsidRPr="00010277">
        <w:rPr>
          <w:rFonts w:hint="eastAsia"/>
        </w:rPr>
        <w:t>主要在基础设施领域和教育助学领域开展项目，</w:t>
      </w:r>
      <w:r w:rsidR="000A584D" w:rsidRPr="00010277">
        <w:rPr>
          <w:rFonts w:hint="eastAsia"/>
        </w:rPr>
        <w:t>主要包含</w:t>
      </w:r>
      <w:r w:rsidR="00010277" w:rsidRPr="00010277">
        <w:rPr>
          <w:rFonts w:hint="eastAsia"/>
        </w:rPr>
        <w:t>农房改造补贴项目、平武县水晶幼儿园项目、溪桥工程项目</w:t>
      </w:r>
      <w:r w:rsidR="000A584D" w:rsidRPr="00010277">
        <w:rPr>
          <w:rFonts w:hint="eastAsia"/>
        </w:rPr>
        <w:t>，</w:t>
      </w:r>
      <w:r w:rsidR="00135EF4" w:rsidRPr="00010277">
        <w:rPr>
          <w:rFonts w:hint="eastAsia"/>
        </w:rPr>
        <w:t>期望</w:t>
      </w:r>
      <w:r w:rsidR="000A584D" w:rsidRPr="00010277">
        <w:rPr>
          <w:rFonts w:hint="eastAsia"/>
        </w:rPr>
        <w:t>帮助地震灾区的受灾群众重建家园，恢复生计，提高收入。</w:t>
      </w:r>
    </w:p>
    <w:p w:rsidR="00496D26" w:rsidRPr="00010277" w:rsidRDefault="00952870">
      <w:pPr>
        <w:pStyle w:val="1"/>
      </w:pPr>
      <w:bookmarkStart w:id="6" w:name="_Toc519269475"/>
      <w:r w:rsidRPr="00010277">
        <w:lastRenderedPageBreak/>
        <w:t>二、项目实施</w:t>
      </w:r>
      <w:bookmarkEnd w:id="6"/>
    </w:p>
    <w:p w:rsidR="00496D26" w:rsidRPr="00010277" w:rsidRDefault="00055B73">
      <w:pPr>
        <w:pStyle w:val="2"/>
        <w:rPr>
          <w:rFonts w:ascii="宋体" w:eastAsia="宋体" w:hAnsi="宋体"/>
        </w:rPr>
      </w:pPr>
      <w:bookmarkStart w:id="7" w:name="_Toc519269476"/>
      <w:r w:rsidRPr="00010277">
        <w:rPr>
          <w:rFonts w:ascii="宋体" w:eastAsia="宋体" w:hAnsi="宋体" w:hint="eastAsia"/>
        </w:rPr>
        <w:t>（一）</w:t>
      </w:r>
      <w:r w:rsidR="004A5231" w:rsidRPr="00010277">
        <w:rPr>
          <w:rFonts w:ascii="宋体" w:eastAsia="宋体" w:hAnsi="宋体"/>
          <w:noProof/>
        </w:rPr>
        <w:drawing>
          <wp:anchor distT="0" distB="0" distL="114300" distR="114300" simplePos="0" relativeHeight="251777024" behindDoc="1" locked="0" layoutInCell="1" allowOverlap="1" wp14:anchorId="7DA5DF98" wp14:editId="5F7FBD88">
            <wp:simplePos x="0" y="0"/>
            <wp:positionH relativeFrom="column">
              <wp:posOffset>2940685</wp:posOffset>
            </wp:positionH>
            <wp:positionV relativeFrom="paragraph">
              <wp:posOffset>110490</wp:posOffset>
            </wp:positionV>
            <wp:extent cx="2847340" cy="213550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34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870" w:rsidRPr="00010277">
        <w:rPr>
          <w:rFonts w:ascii="宋体" w:eastAsia="宋体" w:hAnsi="宋体" w:hint="eastAsia"/>
        </w:rPr>
        <w:t>项目</w:t>
      </w:r>
      <w:r w:rsidR="004A5231" w:rsidRPr="00010277">
        <w:rPr>
          <w:rFonts w:ascii="宋体" w:eastAsia="宋体" w:hAnsi="宋体" w:hint="eastAsia"/>
        </w:rPr>
        <w:t>调研</w:t>
      </w:r>
      <w:bookmarkEnd w:id="7"/>
    </w:p>
    <w:p w:rsidR="004A5231" w:rsidRPr="00010277" w:rsidRDefault="004A5231" w:rsidP="004A5231">
      <w:r w:rsidRPr="00010277">
        <w:rPr>
          <w:rFonts w:hint="eastAsia"/>
        </w:rPr>
        <w:t>为准确、有效地了解灾区群众的实际困难，了解灾后重建的真实需求，掌握一手资料，科学制定重建策略，提高善款使用效率，助力灾区做好灾后重建工作，中国扶贫基金会邀请西南科技大学相关专家与中国扶贫基金会专业项目人员组成联合调研评估工作组，于</w:t>
      </w:r>
      <w:r w:rsidRPr="00010277">
        <w:t>2017年8月14日至8月19日前往灾区进行了灾后重建需求调研和评估。评估工作组一行9人先后走访了九寨沟县、文县和平武县部分灾区，通过现场勘查、农户访谈、当地政府部门交流，以及资料分析和研究，对受损情况、灾区群众的重建需求、经济和社区发展、目前面临的困难和挑战等进行了初步的调查评估</w:t>
      </w:r>
      <w:r w:rsidRPr="00010277">
        <w:rPr>
          <w:rFonts w:hint="eastAsia"/>
        </w:rPr>
        <w:t>，并对中国扶贫基金会及其他社会组织介入灾后重建工作提出了建议，为未来灾后重建的项目规划提供参考。</w:t>
      </w:r>
    </w:p>
    <w:p w:rsidR="00341559" w:rsidRPr="00010277" w:rsidRDefault="001F1991" w:rsidP="004A5231">
      <w:pPr>
        <w:pStyle w:val="2"/>
        <w:rPr>
          <w:rFonts w:ascii="宋体" w:eastAsia="宋体" w:hAnsi="宋体"/>
        </w:rPr>
      </w:pPr>
      <w:bookmarkStart w:id="8" w:name="_Toc519269477"/>
      <w:r>
        <w:rPr>
          <w:rFonts w:ascii="宋体" w:eastAsia="宋体" w:hAnsi="宋体" w:hint="eastAsia"/>
        </w:rPr>
        <w:t>（</w:t>
      </w:r>
      <w:r w:rsidR="004536A4" w:rsidRPr="00010277">
        <w:rPr>
          <w:rFonts w:ascii="宋体" w:eastAsia="宋体" w:hAnsi="宋体" w:hint="eastAsia"/>
        </w:rPr>
        <w:t>二</w:t>
      </w:r>
      <w:r>
        <w:rPr>
          <w:rFonts w:ascii="宋体" w:eastAsia="宋体" w:hAnsi="宋体" w:hint="eastAsia"/>
        </w:rPr>
        <w:t>）</w:t>
      </w:r>
      <w:r w:rsidR="00341559" w:rsidRPr="00010277">
        <w:rPr>
          <w:rFonts w:ascii="宋体" w:eastAsia="宋体" w:hAnsi="宋体" w:hint="eastAsia"/>
        </w:rPr>
        <w:t>项目</w:t>
      </w:r>
      <w:r w:rsidR="004536A4" w:rsidRPr="00010277">
        <w:rPr>
          <w:rFonts w:ascii="宋体" w:eastAsia="宋体" w:hAnsi="宋体" w:hint="eastAsia"/>
        </w:rPr>
        <w:t>执行</w:t>
      </w:r>
      <w:bookmarkEnd w:id="8"/>
    </w:p>
    <w:p w:rsidR="00341559" w:rsidRPr="00010277" w:rsidRDefault="00341559" w:rsidP="00010277">
      <w:pPr>
        <w:pStyle w:val="3"/>
        <w:ind w:firstLine="560"/>
        <w:rPr>
          <w:b w:val="0"/>
          <w:sz w:val="28"/>
        </w:rPr>
      </w:pPr>
      <w:bookmarkStart w:id="9" w:name="_Toc519269478"/>
      <w:bookmarkStart w:id="10" w:name="_Hlk519196096"/>
      <w:r w:rsidRPr="00010277">
        <w:rPr>
          <w:rFonts w:hint="eastAsia"/>
          <w:b w:val="0"/>
          <w:sz w:val="28"/>
        </w:rPr>
        <w:t>1、</w:t>
      </w:r>
      <w:r w:rsidR="00883209" w:rsidRPr="00010277">
        <w:rPr>
          <w:rFonts w:hint="eastAsia"/>
          <w:b w:val="0"/>
          <w:sz w:val="28"/>
        </w:rPr>
        <w:t>农房改造项目</w:t>
      </w:r>
      <w:bookmarkEnd w:id="9"/>
    </w:p>
    <w:bookmarkEnd w:id="10"/>
    <w:p w:rsidR="002A2A1D" w:rsidRDefault="00010277" w:rsidP="002A2A1D">
      <w:r>
        <w:rPr>
          <w:rFonts w:hint="eastAsia"/>
        </w:rPr>
        <w:t>本项目主要在平武县和九寨沟县执行，根据项目县的实际情况分别设置了项目标准。共提供项目资金4</w:t>
      </w:r>
      <w:r>
        <w:t>348360.22</w:t>
      </w:r>
      <w:r>
        <w:rPr>
          <w:rFonts w:hint="eastAsia"/>
        </w:rPr>
        <w:t>元，其中九寨沟县2</w:t>
      </w:r>
      <w:r>
        <w:t>362860.22</w:t>
      </w:r>
      <w:r>
        <w:rPr>
          <w:rFonts w:hint="eastAsia"/>
        </w:rPr>
        <w:t>元，平武县1</w:t>
      </w:r>
      <w:r>
        <w:t>988500.00</w:t>
      </w:r>
      <w:r>
        <w:rPr>
          <w:rFonts w:hint="eastAsia"/>
        </w:rPr>
        <w:t>元</w:t>
      </w:r>
      <w:r w:rsidR="005A3696" w:rsidRPr="00010277">
        <w:rPr>
          <w:rFonts w:hint="eastAsia"/>
        </w:rPr>
        <w:t>。</w:t>
      </w:r>
    </w:p>
    <w:p w:rsidR="00133CB0" w:rsidRPr="00010277" w:rsidRDefault="00133CB0" w:rsidP="002A2A1D"/>
    <w:tbl>
      <w:tblPr>
        <w:tblW w:w="8606" w:type="dxa"/>
        <w:jc w:val="center"/>
        <w:tblLayout w:type="fixed"/>
        <w:tblLook w:val="0000" w:firstRow="0" w:lastRow="0" w:firstColumn="0" w:lastColumn="0" w:noHBand="0" w:noVBand="0"/>
      </w:tblPr>
      <w:tblGrid>
        <w:gridCol w:w="1469"/>
        <w:gridCol w:w="1984"/>
        <w:gridCol w:w="1560"/>
        <w:gridCol w:w="1661"/>
        <w:gridCol w:w="1932"/>
      </w:tblGrid>
      <w:tr w:rsidR="00BA7363" w:rsidRPr="00010277" w:rsidTr="009F748D">
        <w:trPr>
          <w:trHeight w:val="615"/>
          <w:jc w:val="center"/>
        </w:trPr>
        <w:tc>
          <w:tcPr>
            <w:tcW w:w="1469" w:type="dxa"/>
            <w:tcBorders>
              <w:top w:val="single" w:sz="4" w:space="0" w:color="auto"/>
              <w:left w:val="single" w:sz="4" w:space="0" w:color="auto"/>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b/>
                <w:bCs/>
                <w:snapToGrid w:val="0"/>
                <w:color w:val="auto"/>
                <w:kern w:val="2"/>
                <w:sz w:val="21"/>
                <w:szCs w:val="22"/>
              </w:rPr>
            </w:pPr>
            <w:bookmarkStart w:id="11" w:name="_Hlk519192753"/>
            <w:r w:rsidRPr="00010277">
              <w:rPr>
                <w:rFonts w:hint="eastAsia"/>
                <w:b/>
                <w:bCs/>
                <w:snapToGrid w:val="0"/>
                <w:color w:val="auto"/>
                <w:kern w:val="2"/>
                <w:sz w:val="21"/>
                <w:szCs w:val="22"/>
              </w:rPr>
              <w:t>资助标准</w:t>
            </w:r>
          </w:p>
        </w:tc>
        <w:tc>
          <w:tcPr>
            <w:tcW w:w="1984" w:type="dxa"/>
            <w:tcBorders>
              <w:top w:val="single" w:sz="4" w:space="0" w:color="auto"/>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资助标准</w:t>
            </w:r>
          </w:p>
          <w:p w:rsidR="00BA7363" w:rsidRPr="00010277" w:rsidRDefault="00BA7363" w:rsidP="00BA7363">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（元/户）</w:t>
            </w:r>
          </w:p>
        </w:tc>
        <w:tc>
          <w:tcPr>
            <w:tcW w:w="1560" w:type="dxa"/>
            <w:tcBorders>
              <w:top w:val="single" w:sz="4" w:space="0" w:color="auto"/>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数量（户）</w:t>
            </w:r>
          </w:p>
        </w:tc>
        <w:tc>
          <w:tcPr>
            <w:tcW w:w="1661" w:type="dxa"/>
            <w:tcBorders>
              <w:top w:val="single" w:sz="4" w:space="0" w:color="auto"/>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合计（元）</w:t>
            </w:r>
          </w:p>
        </w:tc>
        <w:tc>
          <w:tcPr>
            <w:tcW w:w="1932" w:type="dxa"/>
            <w:tcBorders>
              <w:top w:val="single" w:sz="4" w:space="0" w:color="auto"/>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备注</w:t>
            </w:r>
          </w:p>
        </w:tc>
      </w:tr>
      <w:tr w:rsidR="00BA7363" w:rsidRPr="00010277" w:rsidTr="009F748D">
        <w:trPr>
          <w:trHeight w:val="450"/>
          <w:jc w:val="center"/>
        </w:trPr>
        <w:tc>
          <w:tcPr>
            <w:tcW w:w="1469" w:type="dxa"/>
            <w:tcBorders>
              <w:top w:val="nil"/>
              <w:left w:val="single" w:sz="4" w:space="0" w:color="auto"/>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一类标准</w:t>
            </w:r>
          </w:p>
        </w:tc>
        <w:tc>
          <w:tcPr>
            <w:tcW w:w="1984" w:type="dxa"/>
            <w:tcBorders>
              <w:top w:val="nil"/>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snapToGrid w:val="0"/>
                <w:color w:val="auto"/>
                <w:kern w:val="2"/>
                <w:sz w:val="21"/>
                <w:szCs w:val="22"/>
              </w:rPr>
              <w:t>16000</w:t>
            </w:r>
          </w:p>
        </w:tc>
        <w:tc>
          <w:tcPr>
            <w:tcW w:w="1560" w:type="dxa"/>
            <w:tcBorders>
              <w:top w:val="nil"/>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snapToGrid w:val="0"/>
                <w:color w:val="auto"/>
                <w:kern w:val="2"/>
                <w:sz w:val="21"/>
                <w:szCs w:val="22"/>
              </w:rPr>
              <w:t>26</w:t>
            </w:r>
          </w:p>
        </w:tc>
        <w:tc>
          <w:tcPr>
            <w:tcW w:w="1661" w:type="dxa"/>
            <w:tcBorders>
              <w:top w:val="nil"/>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snapToGrid w:val="0"/>
                <w:color w:val="auto"/>
                <w:kern w:val="2"/>
                <w:sz w:val="21"/>
                <w:szCs w:val="22"/>
              </w:rPr>
              <w:t>416000</w:t>
            </w:r>
          </w:p>
        </w:tc>
        <w:tc>
          <w:tcPr>
            <w:tcW w:w="1932" w:type="dxa"/>
            <w:tcBorders>
              <w:top w:val="nil"/>
              <w:left w:val="nil"/>
              <w:bottom w:val="single" w:sz="4" w:space="0" w:color="auto"/>
              <w:right w:val="single" w:sz="4" w:space="0" w:color="auto"/>
            </w:tcBorders>
            <w:vAlign w:val="center"/>
          </w:tcPr>
          <w:p w:rsidR="00BA7363" w:rsidRPr="00010277" w:rsidRDefault="00C62867" w:rsidP="00BA7363">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w:t>
            </w:r>
          </w:p>
        </w:tc>
      </w:tr>
      <w:tr w:rsidR="00BA7363" w:rsidRPr="00010277" w:rsidTr="009F748D">
        <w:trPr>
          <w:trHeight w:val="450"/>
          <w:jc w:val="center"/>
        </w:trPr>
        <w:tc>
          <w:tcPr>
            <w:tcW w:w="1469" w:type="dxa"/>
            <w:tcBorders>
              <w:top w:val="nil"/>
              <w:left w:val="single" w:sz="4" w:space="0" w:color="auto"/>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二类标准</w:t>
            </w:r>
          </w:p>
        </w:tc>
        <w:tc>
          <w:tcPr>
            <w:tcW w:w="1984" w:type="dxa"/>
            <w:tcBorders>
              <w:top w:val="nil"/>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snapToGrid w:val="0"/>
                <w:color w:val="auto"/>
                <w:kern w:val="2"/>
                <w:sz w:val="21"/>
                <w:szCs w:val="22"/>
              </w:rPr>
              <w:t>8500</w:t>
            </w:r>
          </w:p>
        </w:tc>
        <w:tc>
          <w:tcPr>
            <w:tcW w:w="1560" w:type="dxa"/>
            <w:tcBorders>
              <w:top w:val="nil"/>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snapToGrid w:val="0"/>
                <w:color w:val="auto"/>
                <w:kern w:val="2"/>
                <w:sz w:val="21"/>
                <w:szCs w:val="22"/>
              </w:rPr>
              <w:t>185</w:t>
            </w:r>
          </w:p>
        </w:tc>
        <w:tc>
          <w:tcPr>
            <w:tcW w:w="1661" w:type="dxa"/>
            <w:tcBorders>
              <w:top w:val="nil"/>
              <w:left w:val="nil"/>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snapToGrid w:val="0"/>
                <w:color w:val="auto"/>
                <w:kern w:val="2"/>
                <w:sz w:val="21"/>
                <w:szCs w:val="22"/>
              </w:rPr>
              <w:t>1572500</w:t>
            </w:r>
          </w:p>
        </w:tc>
        <w:tc>
          <w:tcPr>
            <w:tcW w:w="1932" w:type="dxa"/>
            <w:tcBorders>
              <w:top w:val="nil"/>
              <w:left w:val="nil"/>
              <w:bottom w:val="single" w:sz="4" w:space="0" w:color="auto"/>
              <w:right w:val="single" w:sz="4" w:space="0" w:color="auto"/>
            </w:tcBorders>
            <w:vAlign w:val="center"/>
          </w:tcPr>
          <w:p w:rsidR="00BA7363" w:rsidRPr="00010277" w:rsidRDefault="00C62867" w:rsidP="00BA7363">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w:t>
            </w:r>
          </w:p>
        </w:tc>
      </w:tr>
      <w:tr w:rsidR="00BA7363" w:rsidRPr="00010277" w:rsidTr="009F748D">
        <w:trPr>
          <w:trHeight w:val="561"/>
          <w:jc w:val="center"/>
        </w:trPr>
        <w:tc>
          <w:tcPr>
            <w:tcW w:w="5013" w:type="dxa"/>
            <w:gridSpan w:val="3"/>
            <w:tcBorders>
              <w:top w:val="nil"/>
              <w:left w:val="single" w:sz="4" w:space="0" w:color="auto"/>
              <w:bottom w:val="single" w:sz="4" w:space="0" w:color="auto"/>
              <w:right w:val="single" w:sz="4" w:space="0" w:color="auto"/>
            </w:tcBorders>
            <w:vAlign w:val="center"/>
          </w:tcPr>
          <w:p w:rsidR="00BA7363" w:rsidRPr="00010277" w:rsidRDefault="00BA7363" w:rsidP="00BA7363">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合计</w:t>
            </w:r>
          </w:p>
        </w:tc>
        <w:tc>
          <w:tcPr>
            <w:tcW w:w="1661" w:type="dxa"/>
            <w:tcBorders>
              <w:top w:val="nil"/>
              <w:left w:val="nil"/>
              <w:bottom w:val="single" w:sz="4" w:space="0" w:color="auto"/>
              <w:right w:val="single" w:sz="4" w:space="0" w:color="auto"/>
            </w:tcBorders>
            <w:vAlign w:val="center"/>
          </w:tcPr>
          <w:p w:rsidR="00BA7363" w:rsidRPr="00010277" w:rsidRDefault="004E6A41" w:rsidP="00BA7363">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1988500</w:t>
            </w:r>
          </w:p>
        </w:tc>
        <w:tc>
          <w:tcPr>
            <w:tcW w:w="1932" w:type="dxa"/>
            <w:tcBorders>
              <w:top w:val="nil"/>
              <w:left w:val="nil"/>
              <w:bottom w:val="single" w:sz="4" w:space="0" w:color="auto"/>
              <w:right w:val="single" w:sz="4" w:space="0" w:color="auto"/>
            </w:tcBorders>
            <w:vAlign w:val="center"/>
          </w:tcPr>
          <w:p w:rsidR="00BA7363" w:rsidRPr="00010277" w:rsidRDefault="00C62867" w:rsidP="00BA7363">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w:t>
            </w:r>
          </w:p>
        </w:tc>
      </w:tr>
    </w:tbl>
    <w:p w:rsidR="00133CB0" w:rsidRPr="00010277" w:rsidRDefault="00133CB0" w:rsidP="00BA7363">
      <w:pPr>
        <w:ind w:firstLine="420"/>
        <w:jc w:val="center"/>
        <w:rPr>
          <w:sz w:val="21"/>
          <w:szCs w:val="21"/>
        </w:rPr>
      </w:pPr>
      <w:bookmarkStart w:id="12" w:name="_Hlk519244226"/>
      <w:bookmarkEnd w:id="11"/>
      <w:r>
        <w:rPr>
          <w:rFonts w:hint="eastAsia"/>
          <w:sz w:val="21"/>
          <w:szCs w:val="21"/>
        </w:rPr>
        <w:t>（</w:t>
      </w:r>
      <w:r w:rsidRPr="00010277">
        <w:rPr>
          <w:rFonts w:hint="eastAsia"/>
          <w:sz w:val="21"/>
          <w:szCs w:val="21"/>
        </w:rPr>
        <w:t>平武县资助标准及资金匹配表</w:t>
      </w:r>
      <w:r>
        <w:rPr>
          <w:rFonts w:hint="eastAsia"/>
          <w:sz w:val="21"/>
          <w:szCs w:val="21"/>
        </w:rPr>
        <w:t>）</w:t>
      </w:r>
    </w:p>
    <w:tbl>
      <w:tblPr>
        <w:tblW w:w="8606" w:type="dxa"/>
        <w:jc w:val="center"/>
        <w:tblLayout w:type="fixed"/>
        <w:tblLook w:val="0000" w:firstRow="0" w:lastRow="0" w:firstColumn="0" w:lastColumn="0" w:noHBand="0" w:noVBand="0"/>
      </w:tblPr>
      <w:tblGrid>
        <w:gridCol w:w="1469"/>
        <w:gridCol w:w="1984"/>
        <w:gridCol w:w="1560"/>
        <w:gridCol w:w="1661"/>
        <w:gridCol w:w="1932"/>
      </w:tblGrid>
      <w:tr w:rsidR="00C20022" w:rsidRPr="00010277" w:rsidTr="00A01A1C">
        <w:trPr>
          <w:trHeight w:val="615"/>
          <w:jc w:val="center"/>
        </w:trPr>
        <w:tc>
          <w:tcPr>
            <w:tcW w:w="1469" w:type="dxa"/>
            <w:tcBorders>
              <w:top w:val="single" w:sz="4" w:space="0" w:color="auto"/>
              <w:left w:val="single" w:sz="4" w:space="0" w:color="auto"/>
              <w:bottom w:val="single" w:sz="4" w:space="0" w:color="auto"/>
              <w:right w:val="single" w:sz="4" w:space="0" w:color="auto"/>
            </w:tcBorders>
            <w:vAlign w:val="center"/>
          </w:tcPr>
          <w:bookmarkEnd w:id="12"/>
          <w:p w:rsidR="00C20022" w:rsidRPr="00010277" w:rsidRDefault="00C20022" w:rsidP="00A01A1C">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lastRenderedPageBreak/>
              <w:t>资助标准</w:t>
            </w:r>
          </w:p>
        </w:tc>
        <w:tc>
          <w:tcPr>
            <w:tcW w:w="1984" w:type="dxa"/>
            <w:tcBorders>
              <w:top w:val="single" w:sz="4" w:space="0" w:color="auto"/>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资助标准</w:t>
            </w:r>
          </w:p>
          <w:p w:rsidR="00C20022" w:rsidRPr="00010277" w:rsidRDefault="00C20022" w:rsidP="00A01A1C">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（元/户）</w:t>
            </w:r>
          </w:p>
        </w:tc>
        <w:tc>
          <w:tcPr>
            <w:tcW w:w="1560" w:type="dxa"/>
            <w:tcBorders>
              <w:top w:val="single" w:sz="4" w:space="0" w:color="auto"/>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数量（户）</w:t>
            </w:r>
          </w:p>
        </w:tc>
        <w:tc>
          <w:tcPr>
            <w:tcW w:w="1661" w:type="dxa"/>
            <w:tcBorders>
              <w:top w:val="single" w:sz="4" w:space="0" w:color="auto"/>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合计（元）</w:t>
            </w:r>
          </w:p>
        </w:tc>
        <w:tc>
          <w:tcPr>
            <w:tcW w:w="1932" w:type="dxa"/>
            <w:tcBorders>
              <w:top w:val="single" w:sz="4" w:space="0" w:color="auto"/>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b/>
                <w:bCs/>
                <w:snapToGrid w:val="0"/>
                <w:color w:val="auto"/>
                <w:kern w:val="2"/>
                <w:sz w:val="21"/>
                <w:szCs w:val="22"/>
              </w:rPr>
            </w:pPr>
            <w:r w:rsidRPr="00010277">
              <w:rPr>
                <w:rFonts w:hint="eastAsia"/>
                <w:b/>
                <w:bCs/>
                <w:snapToGrid w:val="0"/>
                <w:color w:val="auto"/>
                <w:kern w:val="2"/>
                <w:sz w:val="21"/>
                <w:szCs w:val="22"/>
              </w:rPr>
              <w:t>备注</w:t>
            </w:r>
          </w:p>
        </w:tc>
      </w:tr>
      <w:tr w:rsidR="00C20022" w:rsidRPr="00010277" w:rsidTr="00A01A1C">
        <w:trPr>
          <w:trHeight w:val="450"/>
          <w:jc w:val="center"/>
        </w:trPr>
        <w:tc>
          <w:tcPr>
            <w:tcW w:w="1469" w:type="dxa"/>
            <w:tcBorders>
              <w:top w:val="nil"/>
              <w:left w:val="single" w:sz="4" w:space="0" w:color="auto"/>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一类标准</w:t>
            </w:r>
          </w:p>
        </w:tc>
        <w:tc>
          <w:tcPr>
            <w:tcW w:w="1984"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20</w:t>
            </w:r>
            <w:r w:rsidRPr="00010277">
              <w:rPr>
                <w:snapToGrid w:val="0"/>
                <w:color w:val="auto"/>
                <w:kern w:val="2"/>
                <w:sz w:val="21"/>
                <w:szCs w:val="22"/>
              </w:rPr>
              <w:t>000</w:t>
            </w:r>
          </w:p>
        </w:tc>
        <w:tc>
          <w:tcPr>
            <w:tcW w:w="1560"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45</w:t>
            </w:r>
          </w:p>
        </w:tc>
        <w:tc>
          <w:tcPr>
            <w:tcW w:w="1661"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900</w:t>
            </w:r>
            <w:r w:rsidRPr="00010277">
              <w:rPr>
                <w:snapToGrid w:val="0"/>
                <w:color w:val="auto"/>
                <w:kern w:val="2"/>
                <w:sz w:val="21"/>
                <w:szCs w:val="22"/>
              </w:rPr>
              <w:t>000</w:t>
            </w:r>
          </w:p>
        </w:tc>
        <w:tc>
          <w:tcPr>
            <w:tcW w:w="1932" w:type="dxa"/>
            <w:tcBorders>
              <w:top w:val="nil"/>
              <w:left w:val="nil"/>
              <w:bottom w:val="single" w:sz="4" w:space="0" w:color="auto"/>
              <w:right w:val="single" w:sz="4" w:space="0" w:color="auto"/>
            </w:tcBorders>
            <w:vAlign w:val="center"/>
          </w:tcPr>
          <w:p w:rsidR="00C20022" w:rsidRPr="00010277" w:rsidRDefault="00C62867"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w:t>
            </w:r>
          </w:p>
        </w:tc>
      </w:tr>
      <w:tr w:rsidR="00C20022" w:rsidRPr="00010277" w:rsidTr="00A01A1C">
        <w:trPr>
          <w:trHeight w:val="450"/>
          <w:jc w:val="center"/>
        </w:trPr>
        <w:tc>
          <w:tcPr>
            <w:tcW w:w="1469" w:type="dxa"/>
            <w:tcBorders>
              <w:top w:val="nil"/>
              <w:left w:val="single" w:sz="4" w:space="0" w:color="auto"/>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二类标准</w:t>
            </w:r>
          </w:p>
        </w:tc>
        <w:tc>
          <w:tcPr>
            <w:tcW w:w="1984"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100</w:t>
            </w:r>
            <w:r w:rsidRPr="00010277">
              <w:rPr>
                <w:snapToGrid w:val="0"/>
                <w:color w:val="auto"/>
                <w:kern w:val="2"/>
                <w:sz w:val="21"/>
                <w:szCs w:val="22"/>
              </w:rPr>
              <w:t>00</w:t>
            </w:r>
          </w:p>
        </w:tc>
        <w:tc>
          <w:tcPr>
            <w:tcW w:w="1560"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138</w:t>
            </w:r>
          </w:p>
        </w:tc>
        <w:tc>
          <w:tcPr>
            <w:tcW w:w="1661"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13800</w:t>
            </w:r>
            <w:r w:rsidRPr="00010277">
              <w:rPr>
                <w:snapToGrid w:val="0"/>
                <w:color w:val="auto"/>
                <w:kern w:val="2"/>
                <w:sz w:val="21"/>
                <w:szCs w:val="22"/>
              </w:rPr>
              <w:t>00</w:t>
            </w:r>
          </w:p>
        </w:tc>
        <w:tc>
          <w:tcPr>
            <w:tcW w:w="1932" w:type="dxa"/>
            <w:tcBorders>
              <w:top w:val="nil"/>
              <w:left w:val="nil"/>
              <w:bottom w:val="single" w:sz="4" w:space="0" w:color="auto"/>
              <w:right w:val="single" w:sz="4" w:space="0" w:color="auto"/>
            </w:tcBorders>
            <w:vAlign w:val="center"/>
          </w:tcPr>
          <w:p w:rsidR="00C20022" w:rsidRPr="00010277" w:rsidRDefault="00C62867"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w:t>
            </w:r>
          </w:p>
        </w:tc>
      </w:tr>
      <w:tr w:rsidR="00C20022" w:rsidRPr="00010277" w:rsidTr="00A01A1C">
        <w:trPr>
          <w:trHeight w:val="450"/>
          <w:jc w:val="center"/>
        </w:trPr>
        <w:tc>
          <w:tcPr>
            <w:tcW w:w="1469" w:type="dxa"/>
            <w:tcBorders>
              <w:top w:val="nil"/>
              <w:left w:val="single" w:sz="4" w:space="0" w:color="auto"/>
              <w:bottom w:val="single" w:sz="4" w:space="0" w:color="auto"/>
              <w:right w:val="single" w:sz="4" w:space="0" w:color="auto"/>
            </w:tcBorders>
            <w:vAlign w:val="center"/>
          </w:tcPr>
          <w:p w:rsidR="00C20022" w:rsidRPr="00010277" w:rsidRDefault="00587AD3"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三类标准</w:t>
            </w:r>
          </w:p>
        </w:tc>
        <w:tc>
          <w:tcPr>
            <w:tcW w:w="1984"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5000</w:t>
            </w:r>
          </w:p>
        </w:tc>
        <w:tc>
          <w:tcPr>
            <w:tcW w:w="1560"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18</w:t>
            </w:r>
          </w:p>
        </w:tc>
        <w:tc>
          <w:tcPr>
            <w:tcW w:w="1661" w:type="dxa"/>
            <w:tcBorders>
              <w:top w:val="nil"/>
              <w:left w:val="nil"/>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90000</w:t>
            </w:r>
          </w:p>
        </w:tc>
        <w:tc>
          <w:tcPr>
            <w:tcW w:w="1932" w:type="dxa"/>
            <w:tcBorders>
              <w:top w:val="nil"/>
              <w:left w:val="nil"/>
              <w:bottom w:val="single" w:sz="4" w:space="0" w:color="auto"/>
              <w:right w:val="single" w:sz="4" w:space="0" w:color="auto"/>
            </w:tcBorders>
            <w:vAlign w:val="center"/>
          </w:tcPr>
          <w:p w:rsidR="00C20022" w:rsidRPr="00010277" w:rsidRDefault="00C62867"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w:t>
            </w:r>
          </w:p>
        </w:tc>
      </w:tr>
      <w:tr w:rsidR="00C20022" w:rsidRPr="00010277" w:rsidTr="00A01A1C">
        <w:trPr>
          <w:trHeight w:val="561"/>
          <w:jc w:val="center"/>
        </w:trPr>
        <w:tc>
          <w:tcPr>
            <w:tcW w:w="5013" w:type="dxa"/>
            <w:gridSpan w:val="3"/>
            <w:tcBorders>
              <w:top w:val="nil"/>
              <w:left w:val="single" w:sz="4" w:space="0" w:color="auto"/>
              <w:bottom w:val="single" w:sz="4" w:space="0" w:color="auto"/>
              <w:right w:val="single" w:sz="4" w:space="0" w:color="auto"/>
            </w:tcBorders>
            <w:vAlign w:val="center"/>
          </w:tcPr>
          <w:p w:rsidR="00C20022" w:rsidRPr="00010277" w:rsidRDefault="00C20022"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合计</w:t>
            </w:r>
          </w:p>
        </w:tc>
        <w:tc>
          <w:tcPr>
            <w:tcW w:w="1661" w:type="dxa"/>
            <w:tcBorders>
              <w:top w:val="nil"/>
              <w:left w:val="nil"/>
              <w:bottom w:val="single" w:sz="4" w:space="0" w:color="auto"/>
              <w:right w:val="single" w:sz="4" w:space="0" w:color="auto"/>
            </w:tcBorders>
            <w:vAlign w:val="center"/>
          </w:tcPr>
          <w:p w:rsidR="00C20022" w:rsidRPr="00010277" w:rsidRDefault="004E6A41" w:rsidP="00A01A1C">
            <w:pPr>
              <w:widowControl/>
              <w:adjustRightInd/>
              <w:snapToGrid/>
              <w:spacing w:line="240" w:lineRule="auto"/>
              <w:ind w:firstLineChars="0" w:firstLine="0"/>
              <w:jc w:val="center"/>
              <w:rPr>
                <w:snapToGrid w:val="0"/>
                <w:color w:val="auto"/>
                <w:kern w:val="2"/>
                <w:sz w:val="21"/>
                <w:szCs w:val="22"/>
              </w:rPr>
            </w:pPr>
            <w:r w:rsidRPr="00010277">
              <w:rPr>
                <w:rFonts w:hint="eastAsia"/>
                <w:snapToGrid w:val="0"/>
                <w:color w:val="auto"/>
                <w:kern w:val="2"/>
                <w:sz w:val="21"/>
                <w:szCs w:val="22"/>
              </w:rPr>
              <w:t>2370000</w:t>
            </w:r>
          </w:p>
        </w:tc>
        <w:tc>
          <w:tcPr>
            <w:tcW w:w="1932" w:type="dxa"/>
            <w:tcBorders>
              <w:top w:val="nil"/>
              <w:left w:val="nil"/>
              <w:bottom w:val="single" w:sz="4" w:space="0" w:color="auto"/>
              <w:right w:val="single" w:sz="4" w:space="0" w:color="auto"/>
            </w:tcBorders>
            <w:vAlign w:val="center"/>
          </w:tcPr>
          <w:p w:rsidR="00C20022" w:rsidRPr="00010277" w:rsidRDefault="00133CB0" w:rsidP="00A01A1C">
            <w:pPr>
              <w:widowControl/>
              <w:adjustRightInd/>
              <w:snapToGrid/>
              <w:spacing w:line="240" w:lineRule="auto"/>
              <w:ind w:firstLineChars="0" w:firstLine="0"/>
              <w:jc w:val="center"/>
              <w:rPr>
                <w:snapToGrid w:val="0"/>
                <w:color w:val="auto"/>
                <w:kern w:val="2"/>
                <w:sz w:val="21"/>
                <w:szCs w:val="22"/>
              </w:rPr>
            </w:pPr>
            <w:r>
              <w:rPr>
                <w:rFonts w:hint="eastAsia"/>
                <w:snapToGrid w:val="0"/>
                <w:color w:val="auto"/>
                <w:kern w:val="2"/>
                <w:sz w:val="21"/>
                <w:szCs w:val="22"/>
              </w:rPr>
              <w:t>资金不足部分有县财政补足</w:t>
            </w:r>
          </w:p>
        </w:tc>
      </w:tr>
    </w:tbl>
    <w:p w:rsidR="00057915" w:rsidRPr="00010277" w:rsidRDefault="00133CB0" w:rsidP="00073308">
      <w:pPr>
        <w:ind w:firstLineChars="0" w:firstLine="0"/>
        <w:jc w:val="center"/>
        <w:rPr>
          <w:sz w:val="21"/>
          <w:szCs w:val="21"/>
        </w:rPr>
      </w:pPr>
      <w:r>
        <w:rPr>
          <w:rFonts w:hint="eastAsia"/>
          <w:sz w:val="21"/>
          <w:szCs w:val="21"/>
        </w:rPr>
        <w:t>（</w:t>
      </w:r>
      <w:r w:rsidR="00073308" w:rsidRPr="00010277">
        <w:rPr>
          <w:rFonts w:hint="eastAsia"/>
          <w:sz w:val="21"/>
          <w:szCs w:val="21"/>
        </w:rPr>
        <w:t>九寨沟县资助标准及资金匹配表</w:t>
      </w:r>
      <w:r>
        <w:rPr>
          <w:rFonts w:hint="eastAsia"/>
          <w:sz w:val="21"/>
          <w:szCs w:val="21"/>
        </w:rPr>
        <w:t>）</w:t>
      </w:r>
    </w:p>
    <w:p w:rsidR="00597894" w:rsidRPr="00010277" w:rsidRDefault="00597894" w:rsidP="00597894">
      <w:r w:rsidRPr="00010277">
        <w:t>2018年3月6日至3月15日，为检查验收项目实施质量，九寨沟县扶贫局邀请农工办、县城乡规划建设和住房保障</w:t>
      </w:r>
      <w:proofErr w:type="gramStart"/>
      <w:r w:rsidRPr="00010277">
        <w:t>局前往</w:t>
      </w:r>
      <w:proofErr w:type="gramEnd"/>
      <w:r w:rsidRPr="00010277">
        <w:t>项目点组织开展了县级验收工作。</w:t>
      </w:r>
    </w:p>
    <w:p w:rsidR="00597894" w:rsidRPr="00010277" w:rsidRDefault="00597894" w:rsidP="000A061B">
      <w:pPr>
        <w:pStyle w:val="ad"/>
        <w:ind w:firstLine="560"/>
        <w:jc w:val="left"/>
      </w:pPr>
      <w:bookmarkStart w:id="13" w:name="_Hlk519196887"/>
      <w:r w:rsidRPr="00010277">
        <w:rPr>
          <w:rFonts w:hint="eastAsia"/>
        </w:rPr>
        <w:t>2018年5月7日至5月9日，中国扶贫基金会项目管理部主管李芬一行与九寨沟扶贫局前往项目点进行实地验收，同时对农户资料填报情况进行初步检查。</w:t>
      </w:r>
    </w:p>
    <w:bookmarkEnd w:id="13"/>
    <w:p w:rsidR="00597894" w:rsidRPr="00010277" w:rsidRDefault="00597894" w:rsidP="00597894">
      <w:pPr>
        <w:spacing w:line="360" w:lineRule="auto"/>
        <w:ind w:firstLine="562"/>
        <w:jc w:val="center"/>
        <w:rPr>
          <w:b/>
          <w:bCs/>
        </w:rPr>
      </w:pPr>
      <w:r w:rsidRPr="00010277">
        <w:rPr>
          <w:b/>
          <w:bCs/>
          <w:noProof/>
        </w:rPr>
        <w:drawing>
          <wp:inline distT="0" distB="0" distL="0" distR="0" wp14:anchorId="59B594AE">
            <wp:extent cx="2944495" cy="2018030"/>
            <wp:effectExtent l="0" t="0" r="825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495" cy="2018030"/>
                    </a:xfrm>
                    <a:prstGeom prst="rect">
                      <a:avLst/>
                    </a:prstGeom>
                    <a:noFill/>
                  </pic:spPr>
                </pic:pic>
              </a:graphicData>
            </a:graphic>
          </wp:inline>
        </w:drawing>
      </w:r>
      <w:r w:rsidRPr="00010277">
        <w:rPr>
          <w:rFonts w:hint="eastAsia"/>
          <w:b/>
          <w:bCs/>
        </w:rPr>
        <w:t xml:space="preserve"> </w:t>
      </w:r>
    </w:p>
    <w:p w:rsidR="00FF7C06" w:rsidRDefault="002A2A1D" w:rsidP="000A061B">
      <w:pPr>
        <w:spacing w:line="360" w:lineRule="auto"/>
        <w:rPr>
          <w:bCs/>
        </w:rPr>
      </w:pPr>
      <w:r w:rsidRPr="00010277">
        <w:rPr>
          <w:bCs/>
        </w:rPr>
        <w:t>截至目前，九寨沟县受益农户农房改造工作已全部完成，正在积极收集工程材料，目前已完成第一批工程材料收集；</w:t>
      </w:r>
      <w:r w:rsidR="0064402E" w:rsidRPr="00010277">
        <w:rPr>
          <w:bCs/>
        </w:rPr>
        <w:t>平武县受益农户农房改造工作相对较慢，但目前也已完成改造工作，由于网路问题地方还未提交相关资料</w:t>
      </w:r>
      <w:r w:rsidR="0064402E" w:rsidRPr="00010277">
        <w:rPr>
          <w:rFonts w:hint="eastAsia"/>
          <w:bCs/>
        </w:rPr>
        <w:t>。待</w:t>
      </w:r>
      <w:r w:rsidR="0064402E" w:rsidRPr="00010277">
        <w:rPr>
          <w:bCs/>
        </w:rPr>
        <w:t>审查完毕</w:t>
      </w:r>
      <w:r w:rsidR="0064402E" w:rsidRPr="00010277">
        <w:rPr>
          <w:rFonts w:hint="eastAsia"/>
          <w:bCs/>
        </w:rPr>
        <w:t>后</w:t>
      </w:r>
      <w:r w:rsidR="0064402E" w:rsidRPr="00010277">
        <w:rPr>
          <w:bCs/>
        </w:rPr>
        <w:t>，农户补助款</w:t>
      </w:r>
      <w:r w:rsidR="0064402E" w:rsidRPr="00010277">
        <w:rPr>
          <w:rFonts w:hint="eastAsia"/>
          <w:bCs/>
        </w:rPr>
        <w:t>将</w:t>
      </w:r>
      <w:r w:rsidR="0064402E" w:rsidRPr="00010277">
        <w:rPr>
          <w:bCs/>
        </w:rPr>
        <w:t>分批次拨付至农户账户。</w:t>
      </w:r>
    </w:p>
    <w:p w:rsidR="00266D2A" w:rsidRPr="00010277" w:rsidRDefault="00266D2A" w:rsidP="00C17893">
      <w:pPr>
        <w:pStyle w:val="3"/>
        <w:ind w:firstLine="562"/>
        <w:rPr>
          <w:sz w:val="28"/>
        </w:rPr>
      </w:pPr>
      <w:bookmarkStart w:id="14" w:name="_Toc519269479"/>
      <w:r w:rsidRPr="00010277">
        <w:rPr>
          <w:rFonts w:hint="eastAsia"/>
          <w:sz w:val="28"/>
        </w:rPr>
        <w:t>2、平武县水晶幼儿园项目</w:t>
      </w:r>
      <w:bookmarkEnd w:id="14"/>
    </w:p>
    <w:p w:rsidR="001F1991" w:rsidRPr="001F1991" w:rsidRDefault="00BC6FDC" w:rsidP="001F1991">
      <w:r>
        <w:rPr>
          <w:rFonts w:hint="eastAsia"/>
        </w:rPr>
        <w:t>根据捐赠方善款使用意向及受灾地区实际需求，为改善平武县水晶镇的教育硬件设施现状，我会</w:t>
      </w:r>
      <w:r w:rsidR="00030661">
        <w:rPr>
          <w:rFonts w:hint="eastAsia"/>
        </w:rPr>
        <w:t>计划</w:t>
      </w:r>
      <w:r>
        <w:rPr>
          <w:rFonts w:hint="eastAsia"/>
        </w:rPr>
        <w:t>在水晶镇</w:t>
      </w:r>
      <w:r w:rsidR="00030661">
        <w:rPr>
          <w:rFonts w:hint="eastAsia"/>
        </w:rPr>
        <w:t>援建一所幼儿园。项目于</w:t>
      </w:r>
      <w:r w:rsidR="00030661" w:rsidRPr="00030661">
        <w:t>2018年1月中旬进行了第一次选址考察，后期由于征地问题进行了二</w:t>
      </w:r>
      <w:r w:rsidR="00030661" w:rsidRPr="00030661">
        <w:lastRenderedPageBreak/>
        <w:t>次选址，最终于2018年4月完成最终选址。随后便陆续开展项目前期准备工作，目前已完成项目可</w:t>
      </w:r>
      <w:proofErr w:type="gramStart"/>
      <w:r w:rsidR="00030661" w:rsidRPr="00030661">
        <w:t>研</w:t>
      </w:r>
      <w:proofErr w:type="gramEnd"/>
      <w:r w:rsidR="00030661" w:rsidRPr="00030661">
        <w:t>批复，项目方案设计、施工图设计，造</w:t>
      </w:r>
      <w:r w:rsidR="001F1991">
        <w:rPr>
          <w:noProof/>
        </w:rPr>
        <w:drawing>
          <wp:anchor distT="0" distB="0" distL="114300" distR="114300" simplePos="0" relativeHeight="251778048" behindDoc="0" locked="0" layoutInCell="1" allowOverlap="1" wp14:anchorId="01A6F8A0">
            <wp:simplePos x="0" y="0"/>
            <wp:positionH relativeFrom="column">
              <wp:posOffset>5715</wp:posOffset>
            </wp:positionH>
            <wp:positionV relativeFrom="paragraph">
              <wp:posOffset>1036955</wp:posOffset>
            </wp:positionV>
            <wp:extent cx="5400040" cy="337502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375025"/>
                    </a:xfrm>
                    <a:prstGeom prst="rect">
                      <a:avLst/>
                    </a:prstGeom>
                    <a:noFill/>
                    <a:ln>
                      <a:noFill/>
                    </a:ln>
                  </pic:spPr>
                </pic:pic>
              </a:graphicData>
            </a:graphic>
          </wp:anchor>
        </w:drawing>
      </w:r>
      <w:proofErr w:type="gramStart"/>
      <w:r w:rsidR="00030661" w:rsidRPr="00030661">
        <w:t>价预</w:t>
      </w:r>
      <w:proofErr w:type="gramEnd"/>
      <w:r w:rsidR="00030661" w:rsidRPr="00030661">
        <w:t>算等工作，</w:t>
      </w:r>
      <w:r w:rsidR="00030661">
        <w:rPr>
          <w:rFonts w:hint="eastAsia"/>
        </w:rPr>
        <w:t>正在进行财政评审。</w:t>
      </w:r>
    </w:p>
    <w:p w:rsidR="001F1991" w:rsidRPr="001F1991" w:rsidRDefault="001F1991" w:rsidP="001F1991">
      <w:pPr>
        <w:ind w:firstLine="440"/>
        <w:jc w:val="center"/>
        <w:rPr>
          <w:sz w:val="22"/>
        </w:rPr>
      </w:pPr>
      <w:r w:rsidRPr="001F1991">
        <w:rPr>
          <w:rFonts w:hint="eastAsia"/>
          <w:sz w:val="22"/>
        </w:rPr>
        <w:t>（</w:t>
      </w:r>
      <w:r>
        <w:rPr>
          <w:rFonts w:hint="eastAsia"/>
          <w:sz w:val="22"/>
        </w:rPr>
        <w:t>幼儿园</w:t>
      </w:r>
      <w:r w:rsidRPr="001F1991">
        <w:rPr>
          <w:rFonts w:hint="eastAsia"/>
          <w:sz w:val="22"/>
        </w:rPr>
        <w:t>方案图）</w:t>
      </w:r>
    </w:p>
    <w:p w:rsidR="00266D2A" w:rsidRPr="00010277" w:rsidRDefault="00266D2A" w:rsidP="001F1991">
      <w:pPr>
        <w:pStyle w:val="3"/>
        <w:ind w:firstLine="562"/>
        <w:rPr>
          <w:sz w:val="28"/>
        </w:rPr>
      </w:pPr>
      <w:bookmarkStart w:id="15" w:name="_Toc519269480"/>
      <w:r w:rsidRPr="00010277">
        <w:rPr>
          <w:rFonts w:hint="eastAsia"/>
          <w:sz w:val="28"/>
        </w:rPr>
        <w:t>3、溪桥工程</w:t>
      </w:r>
      <w:r w:rsidR="00781FE8" w:rsidRPr="00010277">
        <w:rPr>
          <w:rFonts w:hint="eastAsia"/>
          <w:sz w:val="28"/>
        </w:rPr>
        <w:t>项目</w:t>
      </w:r>
      <w:bookmarkEnd w:id="15"/>
    </w:p>
    <w:p w:rsidR="00A01A1C" w:rsidRPr="00010277" w:rsidRDefault="001F1991" w:rsidP="001F1991">
      <w:r w:rsidRPr="001F1991">
        <w:rPr>
          <w:rFonts w:hint="eastAsia"/>
        </w:rPr>
        <w:t>九寨沟地震受灾地区多为山区，地形崎岖、水系众多、基础设施建设薄弱，民众出行难度大，多雨时期生产、出行都会受到影响，对溪桥的需求较为明显</w:t>
      </w:r>
      <w:r>
        <w:rPr>
          <w:rFonts w:hint="eastAsia"/>
        </w:rPr>
        <w:t>。为改善灾区群众出行现状，目前已确认在受灾地区援建1</w:t>
      </w:r>
      <w:r>
        <w:t>2</w:t>
      </w:r>
      <w:r>
        <w:rPr>
          <w:rFonts w:hint="eastAsia"/>
        </w:rPr>
        <w:t>座溪桥，其中有两座溪桥已完成选址、设计、招标等工作，因雨季影响暂未开展施工，剩余十座溪桥因近期洪灾造成交通瘫痪，暂未开始选址。</w:t>
      </w:r>
    </w:p>
    <w:p w:rsidR="00496D26" w:rsidRPr="00010277" w:rsidRDefault="00A11BAE">
      <w:pPr>
        <w:pStyle w:val="1"/>
      </w:pPr>
      <w:bookmarkStart w:id="16" w:name="_Toc480375763"/>
      <w:bookmarkStart w:id="17" w:name="_Toc519269481"/>
      <w:r w:rsidRPr="00010277">
        <w:rPr>
          <w:rFonts w:hint="eastAsia"/>
        </w:rPr>
        <w:t>四</w:t>
      </w:r>
      <w:r w:rsidR="00952870" w:rsidRPr="00010277">
        <w:t>、</w:t>
      </w:r>
      <w:bookmarkEnd w:id="16"/>
      <w:r w:rsidR="00952870" w:rsidRPr="00010277">
        <w:rPr>
          <w:rFonts w:hint="eastAsia"/>
        </w:rPr>
        <w:t>资金</w:t>
      </w:r>
      <w:r w:rsidR="00441672" w:rsidRPr="00010277">
        <w:rPr>
          <w:rFonts w:hint="eastAsia"/>
        </w:rPr>
        <w:t>使用情况</w:t>
      </w:r>
      <w:bookmarkEnd w:id="17"/>
    </w:p>
    <w:p w:rsidR="00496D26" w:rsidRPr="00010277" w:rsidRDefault="001F1991" w:rsidP="001F1991">
      <w:bookmarkStart w:id="18" w:name="_Toc480224658"/>
      <w:r>
        <w:rPr>
          <w:rFonts w:hint="eastAsia"/>
        </w:rPr>
        <w:t>由于目前所有灾后重建项目正处于执行前期，各项目节点尚未达到援助资金拨付条件，因此暂无相关支出。</w:t>
      </w:r>
      <w:bookmarkEnd w:id="18"/>
    </w:p>
    <w:sectPr w:rsidR="00496D26" w:rsidRPr="00010277" w:rsidSect="002D435A">
      <w:footerReference w:type="default" r:id="rId21"/>
      <w:pgSz w:w="11906" w:h="16838"/>
      <w:pgMar w:top="1247" w:right="1701" w:bottom="1247" w:left="1701" w:header="567" w:footer="737"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74F" w:rsidRDefault="005C374F">
      <w:pPr>
        <w:spacing w:line="240" w:lineRule="auto"/>
      </w:pPr>
      <w:r>
        <w:separator/>
      </w:r>
    </w:p>
  </w:endnote>
  <w:endnote w:type="continuationSeparator" w:id="0">
    <w:p w:rsidR="005C374F" w:rsidRDefault="005C37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721" w:rsidRDefault="00844721">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721" w:rsidRDefault="00844721">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721" w:rsidRDefault="00844721">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703242"/>
    </w:sdtPr>
    <w:sdtEndPr/>
    <w:sdtContent>
      <w:p w:rsidR="00844721" w:rsidRDefault="00844721">
        <w:pPr>
          <w:pStyle w:val="a3"/>
          <w:jc w:val="center"/>
        </w:pPr>
        <w:r>
          <w:fldChar w:fldCharType="begin"/>
        </w:r>
        <w:r>
          <w:instrText>PAGE   \* MERGEFORMAT</w:instrText>
        </w:r>
        <w:r>
          <w:fldChar w:fldCharType="separate"/>
        </w:r>
        <w:r>
          <w:rPr>
            <w:lang w:val="zh-CN"/>
          </w:rPr>
          <w:t>17</w:t>
        </w:r>
        <w:r>
          <w:fldChar w:fldCharType="end"/>
        </w:r>
      </w:p>
    </w:sdtContent>
  </w:sdt>
  <w:p w:rsidR="00844721" w:rsidRDefault="00844721">
    <w:pPr>
      <w:pStyle w:val="a3"/>
    </w:pPr>
    <w:r>
      <w:rPr>
        <w:noProof/>
        <w:sz w:val="20"/>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578485</wp:posOffset>
          </wp:positionV>
          <wp:extent cx="1733550" cy="394335"/>
          <wp:effectExtent l="0" t="0" r="0" b="5715"/>
          <wp:wrapTopAndBottom/>
          <wp:docPr id="4" name="图片 4" descr="E:\百度云同步盘\1行政管理\about CFPA\图片\CFPA横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百度云同步盘\1行政管理\about CFPA\图片\CFPA横版.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33550" cy="39433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74F" w:rsidRDefault="005C374F">
      <w:pPr>
        <w:spacing w:line="240" w:lineRule="auto"/>
      </w:pPr>
      <w:r>
        <w:separator/>
      </w:r>
    </w:p>
  </w:footnote>
  <w:footnote w:type="continuationSeparator" w:id="0">
    <w:p w:rsidR="005C374F" w:rsidRDefault="005C37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721" w:rsidRDefault="0084472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721" w:rsidRDefault="00844721" w:rsidP="00135EF4">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721" w:rsidRDefault="0084472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721" w:rsidRDefault="00844721" w:rsidP="000B4E43">
    <w:pPr>
      <w:pStyle w:val="a5"/>
      <w:jc w:val="left"/>
      <w:rPr>
        <w:sz w:val="20"/>
      </w:rPr>
    </w:pPr>
    <w:r>
      <w:rPr>
        <w:noProof/>
        <w:sz w:val="20"/>
      </w:rPr>
      <w:drawing>
        <wp:anchor distT="0" distB="0" distL="114300" distR="114300" simplePos="0" relativeHeight="251661312" behindDoc="0" locked="0" layoutInCell="1" allowOverlap="1">
          <wp:simplePos x="0" y="0"/>
          <wp:positionH relativeFrom="column">
            <wp:posOffset>4223385</wp:posOffset>
          </wp:positionH>
          <wp:positionV relativeFrom="paragraph">
            <wp:posOffset>-116205</wp:posOffset>
          </wp:positionV>
          <wp:extent cx="1171575" cy="266501"/>
          <wp:effectExtent l="0" t="0" r="0" b="635"/>
          <wp:wrapNone/>
          <wp:docPr id="15" name="图片 15" descr="E:\百度云同步盘\1行政管理\about CFPA\图片\CFPA横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百度云同步盘\1行政管理\about CFPA\图片\CFPA横版.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71575" cy="266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中国扶贫基金会</w:t>
    </w:r>
    <w:r>
      <w:rPr>
        <w:rFonts w:hint="eastAsia"/>
        <w:sz w:val="20"/>
      </w:rPr>
      <w:t>九寨</w:t>
    </w:r>
    <w:r>
      <w:rPr>
        <w:sz w:val="20"/>
      </w:rPr>
      <w:t>地震灾后重建项目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0718"/>
    <w:multiLevelType w:val="hybridMultilevel"/>
    <w:tmpl w:val="6F28E3F0"/>
    <w:lvl w:ilvl="0" w:tplc="A2BA5FC4">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2BD956B4"/>
    <w:multiLevelType w:val="hybridMultilevel"/>
    <w:tmpl w:val="F31CFAB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557F2E"/>
    <w:multiLevelType w:val="singleLevel"/>
    <w:tmpl w:val="5A557F2E"/>
    <w:lvl w:ilvl="0">
      <w:start w:val="5"/>
      <w:numFmt w:val="decimal"/>
      <w:lvlText w:val="%1."/>
      <w:lvlJc w:val="left"/>
      <w:pPr>
        <w:tabs>
          <w:tab w:val="left" w:pos="312"/>
        </w:tabs>
      </w:pPr>
    </w:lvl>
  </w:abstractNum>
  <w:abstractNum w:abstractNumId="3" w15:restartNumberingAfterBreak="0">
    <w:nsid w:val="6D22118F"/>
    <w:multiLevelType w:val="hybridMultilevel"/>
    <w:tmpl w:val="86561DA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75586FE9"/>
    <w:multiLevelType w:val="hybridMultilevel"/>
    <w:tmpl w:val="94CA7ADC"/>
    <w:lvl w:ilvl="0" w:tplc="58C872D4">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F5F"/>
    <w:rsid w:val="00010277"/>
    <w:rsid w:val="0002084C"/>
    <w:rsid w:val="00030661"/>
    <w:rsid w:val="00041700"/>
    <w:rsid w:val="00042EBF"/>
    <w:rsid w:val="00055B73"/>
    <w:rsid w:val="000574BA"/>
    <w:rsid w:val="00057743"/>
    <w:rsid w:val="00057915"/>
    <w:rsid w:val="0006347F"/>
    <w:rsid w:val="0006506E"/>
    <w:rsid w:val="0007112F"/>
    <w:rsid w:val="00073308"/>
    <w:rsid w:val="00073EAA"/>
    <w:rsid w:val="000764D3"/>
    <w:rsid w:val="00077824"/>
    <w:rsid w:val="00081501"/>
    <w:rsid w:val="000A061B"/>
    <w:rsid w:val="000A584D"/>
    <w:rsid w:val="000B22EB"/>
    <w:rsid w:val="000B4034"/>
    <w:rsid w:val="000B4E43"/>
    <w:rsid w:val="000B73D0"/>
    <w:rsid w:val="000D4BEF"/>
    <w:rsid w:val="000D6513"/>
    <w:rsid w:val="000D72D3"/>
    <w:rsid w:val="000E6035"/>
    <w:rsid w:val="000F797A"/>
    <w:rsid w:val="00101A88"/>
    <w:rsid w:val="00105D4B"/>
    <w:rsid w:val="00107566"/>
    <w:rsid w:val="00114688"/>
    <w:rsid w:val="001159A6"/>
    <w:rsid w:val="0011615C"/>
    <w:rsid w:val="00117D91"/>
    <w:rsid w:val="00120C98"/>
    <w:rsid w:val="001247C2"/>
    <w:rsid w:val="00133CB0"/>
    <w:rsid w:val="00134586"/>
    <w:rsid w:val="00135EF4"/>
    <w:rsid w:val="0015425E"/>
    <w:rsid w:val="0016199A"/>
    <w:rsid w:val="00164DC6"/>
    <w:rsid w:val="0017038F"/>
    <w:rsid w:val="0019292F"/>
    <w:rsid w:val="0019318D"/>
    <w:rsid w:val="0019754F"/>
    <w:rsid w:val="001A2136"/>
    <w:rsid w:val="001B4A5D"/>
    <w:rsid w:val="001B6B01"/>
    <w:rsid w:val="001C003A"/>
    <w:rsid w:val="001C52FD"/>
    <w:rsid w:val="001C69DB"/>
    <w:rsid w:val="001D1860"/>
    <w:rsid w:val="001D1A59"/>
    <w:rsid w:val="001F1991"/>
    <w:rsid w:val="001F7924"/>
    <w:rsid w:val="00204A2E"/>
    <w:rsid w:val="00222067"/>
    <w:rsid w:val="002231FC"/>
    <w:rsid w:val="00227D6C"/>
    <w:rsid w:val="0023192E"/>
    <w:rsid w:val="002337C2"/>
    <w:rsid w:val="00242EDA"/>
    <w:rsid w:val="00250337"/>
    <w:rsid w:val="00250A11"/>
    <w:rsid w:val="00253330"/>
    <w:rsid w:val="0025775B"/>
    <w:rsid w:val="00266D2A"/>
    <w:rsid w:val="00267B23"/>
    <w:rsid w:val="00267CF0"/>
    <w:rsid w:val="00275D3B"/>
    <w:rsid w:val="002836EA"/>
    <w:rsid w:val="002912BF"/>
    <w:rsid w:val="002A2A1D"/>
    <w:rsid w:val="002B10D0"/>
    <w:rsid w:val="002C1144"/>
    <w:rsid w:val="002C2504"/>
    <w:rsid w:val="002C7179"/>
    <w:rsid w:val="002D1CBC"/>
    <w:rsid w:val="002D4153"/>
    <w:rsid w:val="002D435A"/>
    <w:rsid w:val="002F3DF8"/>
    <w:rsid w:val="002F76D5"/>
    <w:rsid w:val="003048BD"/>
    <w:rsid w:val="00306D67"/>
    <w:rsid w:val="0032270F"/>
    <w:rsid w:val="003345BB"/>
    <w:rsid w:val="00341559"/>
    <w:rsid w:val="00347163"/>
    <w:rsid w:val="0035196E"/>
    <w:rsid w:val="003531EB"/>
    <w:rsid w:val="00363AFC"/>
    <w:rsid w:val="003725B9"/>
    <w:rsid w:val="003827F3"/>
    <w:rsid w:val="003863CA"/>
    <w:rsid w:val="003934EE"/>
    <w:rsid w:val="003E584C"/>
    <w:rsid w:val="003F2614"/>
    <w:rsid w:val="003F3720"/>
    <w:rsid w:val="003F3DF7"/>
    <w:rsid w:val="004044AB"/>
    <w:rsid w:val="00404F5C"/>
    <w:rsid w:val="0041199F"/>
    <w:rsid w:val="00426B79"/>
    <w:rsid w:val="00426FE9"/>
    <w:rsid w:val="00441672"/>
    <w:rsid w:val="004527CD"/>
    <w:rsid w:val="004536A4"/>
    <w:rsid w:val="0046472D"/>
    <w:rsid w:val="00471903"/>
    <w:rsid w:val="00475E74"/>
    <w:rsid w:val="0047775A"/>
    <w:rsid w:val="00477C0F"/>
    <w:rsid w:val="0048530F"/>
    <w:rsid w:val="004918BC"/>
    <w:rsid w:val="0049512E"/>
    <w:rsid w:val="00496D26"/>
    <w:rsid w:val="004A5181"/>
    <w:rsid w:val="004A5231"/>
    <w:rsid w:val="004C7DD2"/>
    <w:rsid w:val="004D7222"/>
    <w:rsid w:val="004E6A41"/>
    <w:rsid w:val="004E6C80"/>
    <w:rsid w:val="004E77D9"/>
    <w:rsid w:val="004F1728"/>
    <w:rsid w:val="005037FB"/>
    <w:rsid w:val="0050447E"/>
    <w:rsid w:val="00513CDB"/>
    <w:rsid w:val="00532A63"/>
    <w:rsid w:val="005431A4"/>
    <w:rsid w:val="00545B1B"/>
    <w:rsid w:val="00571868"/>
    <w:rsid w:val="00573265"/>
    <w:rsid w:val="00575C05"/>
    <w:rsid w:val="0058455F"/>
    <w:rsid w:val="00585385"/>
    <w:rsid w:val="00587AD3"/>
    <w:rsid w:val="0059370C"/>
    <w:rsid w:val="00597894"/>
    <w:rsid w:val="005A3696"/>
    <w:rsid w:val="005A411C"/>
    <w:rsid w:val="005A62BE"/>
    <w:rsid w:val="005B0244"/>
    <w:rsid w:val="005C04DF"/>
    <w:rsid w:val="005C374F"/>
    <w:rsid w:val="005D111D"/>
    <w:rsid w:val="005D28CF"/>
    <w:rsid w:val="006057D5"/>
    <w:rsid w:val="0060716B"/>
    <w:rsid w:val="00610117"/>
    <w:rsid w:val="00627E61"/>
    <w:rsid w:val="00637FA0"/>
    <w:rsid w:val="0064402E"/>
    <w:rsid w:val="00663713"/>
    <w:rsid w:val="00666013"/>
    <w:rsid w:val="006762D4"/>
    <w:rsid w:val="006763C4"/>
    <w:rsid w:val="00685733"/>
    <w:rsid w:val="006960BC"/>
    <w:rsid w:val="00696B27"/>
    <w:rsid w:val="006A0061"/>
    <w:rsid w:val="006A52B0"/>
    <w:rsid w:val="006A5F85"/>
    <w:rsid w:val="006A6536"/>
    <w:rsid w:val="006B5B99"/>
    <w:rsid w:val="006B6656"/>
    <w:rsid w:val="006D0B07"/>
    <w:rsid w:val="006E5A07"/>
    <w:rsid w:val="00703478"/>
    <w:rsid w:val="00714FC5"/>
    <w:rsid w:val="0073098A"/>
    <w:rsid w:val="00732F0E"/>
    <w:rsid w:val="00742EC8"/>
    <w:rsid w:val="00747868"/>
    <w:rsid w:val="00754130"/>
    <w:rsid w:val="007557EE"/>
    <w:rsid w:val="00765B92"/>
    <w:rsid w:val="007664D5"/>
    <w:rsid w:val="00766F11"/>
    <w:rsid w:val="007729FC"/>
    <w:rsid w:val="00773C6F"/>
    <w:rsid w:val="00773FA1"/>
    <w:rsid w:val="00781FE8"/>
    <w:rsid w:val="00790CF8"/>
    <w:rsid w:val="007933BA"/>
    <w:rsid w:val="00797F38"/>
    <w:rsid w:val="007A19DF"/>
    <w:rsid w:val="007B013E"/>
    <w:rsid w:val="007C01FF"/>
    <w:rsid w:val="007C10FD"/>
    <w:rsid w:val="007D406B"/>
    <w:rsid w:val="007D759F"/>
    <w:rsid w:val="0080440E"/>
    <w:rsid w:val="0080730F"/>
    <w:rsid w:val="008161C5"/>
    <w:rsid w:val="008242FE"/>
    <w:rsid w:val="008263FD"/>
    <w:rsid w:val="00831995"/>
    <w:rsid w:val="00841456"/>
    <w:rsid w:val="00841D1C"/>
    <w:rsid w:val="00844721"/>
    <w:rsid w:val="00854D02"/>
    <w:rsid w:val="0086112A"/>
    <w:rsid w:val="00864DE7"/>
    <w:rsid w:val="008727E0"/>
    <w:rsid w:val="00883209"/>
    <w:rsid w:val="008A3D54"/>
    <w:rsid w:val="008B1E6D"/>
    <w:rsid w:val="008B489B"/>
    <w:rsid w:val="008B6F15"/>
    <w:rsid w:val="008B7355"/>
    <w:rsid w:val="008C0F35"/>
    <w:rsid w:val="008C6F5F"/>
    <w:rsid w:val="008D22C5"/>
    <w:rsid w:val="008D5229"/>
    <w:rsid w:val="008D5B8C"/>
    <w:rsid w:val="0090058E"/>
    <w:rsid w:val="009077D3"/>
    <w:rsid w:val="0091259A"/>
    <w:rsid w:val="00927D94"/>
    <w:rsid w:val="00935FA0"/>
    <w:rsid w:val="009367B0"/>
    <w:rsid w:val="00951CE1"/>
    <w:rsid w:val="00952870"/>
    <w:rsid w:val="00952CF4"/>
    <w:rsid w:val="009541DD"/>
    <w:rsid w:val="009666B4"/>
    <w:rsid w:val="00975222"/>
    <w:rsid w:val="00983D72"/>
    <w:rsid w:val="00991AA5"/>
    <w:rsid w:val="00993C78"/>
    <w:rsid w:val="009A2E84"/>
    <w:rsid w:val="009C110D"/>
    <w:rsid w:val="009C23B6"/>
    <w:rsid w:val="009C78F6"/>
    <w:rsid w:val="009D1CA5"/>
    <w:rsid w:val="009D328C"/>
    <w:rsid w:val="009E0184"/>
    <w:rsid w:val="009E2388"/>
    <w:rsid w:val="009F748D"/>
    <w:rsid w:val="00A01A1C"/>
    <w:rsid w:val="00A07A20"/>
    <w:rsid w:val="00A11BAE"/>
    <w:rsid w:val="00A12B95"/>
    <w:rsid w:val="00A3115D"/>
    <w:rsid w:val="00A529F0"/>
    <w:rsid w:val="00A52A08"/>
    <w:rsid w:val="00A6097C"/>
    <w:rsid w:val="00A6225D"/>
    <w:rsid w:val="00A72898"/>
    <w:rsid w:val="00A72DBB"/>
    <w:rsid w:val="00A74595"/>
    <w:rsid w:val="00A81A4E"/>
    <w:rsid w:val="00A8474B"/>
    <w:rsid w:val="00AA2631"/>
    <w:rsid w:val="00AA3AC4"/>
    <w:rsid w:val="00AA41EA"/>
    <w:rsid w:val="00AA71B9"/>
    <w:rsid w:val="00AB3401"/>
    <w:rsid w:val="00AB5B3F"/>
    <w:rsid w:val="00AC217D"/>
    <w:rsid w:val="00AD0F1B"/>
    <w:rsid w:val="00B132A6"/>
    <w:rsid w:val="00B13C87"/>
    <w:rsid w:val="00B15FFD"/>
    <w:rsid w:val="00B27EC8"/>
    <w:rsid w:val="00B31944"/>
    <w:rsid w:val="00B4301A"/>
    <w:rsid w:val="00B44207"/>
    <w:rsid w:val="00B54B06"/>
    <w:rsid w:val="00B607B3"/>
    <w:rsid w:val="00B6363F"/>
    <w:rsid w:val="00B71BF0"/>
    <w:rsid w:val="00B77817"/>
    <w:rsid w:val="00BA7363"/>
    <w:rsid w:val="00BA760F"/>
    <w:rsid w:val="00BA7EC5"/>
    <w:rsid w:val="00BB16BA"/>
    <w:rsid w:val="00BB1764"/>
    <w:rsid w:val="00BB21CC"/>
    <w:rsid w:val="00BB408C"/>
    <w:rsid w:val="00BB589A"/>
    <w:rsid w:val="00BC6FDC"/>
    <w:rsid w:val="00BD1255"/>
    <w:rsid w:val="00BD260F"/>
    <w:rsid w:val="00BD7228"/>
    <w:rsid w:val="00BE04F4"/>
    <w:rsid w:val="00BE51BE"/>
    <w:rsid w:val="00BF34B6"/>
    <w:rsid w:val="00BF6FEF"/>
    <w:rsid w:val="00C030BC"/>
    <w:rsid w:val="00C04BB2"/>
    <w:rsid w:val="00C10028"/>
    <w:rsid w:val="00C11A9A"/>
    <w:rsid w:val="00C13045"/>
    <w:rsid w:val="00C1324D"/>
    <w:rsid w:val="00C13AD3"/>
    <w:rsid w:val="00C1694D"/>
    <w:rsid w:val="00C17893"/>
    <w:rsid w:val="00C20022"/>
    <w:rsid w:val="00C21DDF"/>
    <w:rsid w:val="00C23BFD"/>
    <w:rsid w:val="00C30824"/>
    <w:rsid w:val="00C36EC1"/>
    <w:rsid w:val="00C46219"/>
    <w:rsid w:val="00C47C89"/>
    <w:rsid w:val="00C51104"/>
    <w:rsid w:val="00C55FD6"/>
    <w:rsid w:val="00C61D03"/>
    <w:rsid w:val="00C62867"/>
    <w:rsid w:val="00C65E11"/>
    <w:rsid w:val="00C81264"/>
    <w:rsid w:val="00C8292C"/>
    <w:rsid w:val="00C94B1D"/>
    <w:rsid w:val="00CA0363"/>
    <w:rsid w:val="00CA1330"/>
    <w:rsid w:val="00CA5962"/>
    <w:rsid w:val="00CB50DE"/>
    <w:rsid w:val="00CD31D4"/>
    <w:rsid w:val="00CE3867"/>
    <w:rsid w:val="00D004FF"/>
    <w:rsid w:val="00D11BAE"/>
    <w:rsid w:val="00D20067"/>
    <w:rsid w:val="00D20075"/>
    <w:rsid w:val="00D2547B"/>
    <w:rsid w:val="00D3041B"/>
    <w:rsid w:val="00D33D26"/>
    <w:rsid w:val="00D61304"/>
    <w:rsid w:val="00D633A1"/>
    <w:rsid w:val="00D728FF"/>
    <w:rsid w:val="00D750BB"/>
    <w:rsid w:val="00D8195D"/>
    <w:rsid w:val="00D84F96"/>
    <w:rsid w:val="00D92266"/>
    <w:rsid w:val="00DA1FA9"/>
    <w:rsid w:val="00DA704C"/>
    <w:rsid w:val="00DB2C5B"/>
    <w:rsid w:val="00DC7411"/>
    <w:rsid w:val="00DC7878"/>
    <w:rsid w:val="00DD102B"/>
    <w:rsid w:val="00DE1CFC"/>
    <w:rsid w:val="00DE3F37"/>
    <w:rsid w:val="00DE551A"/>
    <w:rsid w:val="00DE6E67"/>
    <w:rsid w:val="00DE7639"/>
    <w:rsid w:val="00DF717F"/>
    <w:rsid w:val="00E00668"/>
    <w:rsid w:val="00E028B3"/>
    <w:rsid w:val="00E1324C"/>
    <w:rsid w:val="00E25639"/>
    <w:rsid w:val="00E337BA"/>
    <w:rsid w:val="00E374A3"/>
    <w:rsid w:val="00E43A86"/>
    <w:rsid w:val="00E45BB5"/>
    <w:rsid w:val="00E54609"/>
    <w:rsid w:val="00E60972"/>
    <w:rsid w:val="00E83753"/>
    <w:rsid w:val="00E8540B"/>
    <w:rsid w:val="00E8598A"/>
    <w:rsid w:val="00E9068E"/>
    <w:rsid w:val="00EA2555"/>
    <w:rsid w:val="00EB2F7D"/>
    <w:rsid w:val="00EB4078"/>
    <w:rsid w:val="00EC035F"/>
    <w:rsid w:val="00EE1522"/>
    <w:rsid w:val="00EE5459"/>
    <w:rsid w:val="00EE5DD5"/>
    <w:rsid w:val="00EF32EB"/>
    <w:rsid w:val="00F064CF"/>
    <w:rsid w:val="00F13A71"/>
    <w:rsid w:val="00F1487F"/>
    <w:rsid w:val="00F255A1"/>
    <w:rsid w:val="00F33CF5"/>
    <w:rsid w:val="00F46653"/>
    <w:rsid w:val="00F46AE4"/>
    <w:rsid w:val="00F53A90"/>
    <w:rsid w:val="00F602DF"/>
    <w:rsid w:val="00F63D42"/>
    <w:rsid w:val="00F80831"/>
    <w:rsid w:val="00F82CCC"/>
    <w:rsid w:val="00FA3149"/>
    <w:rsid w:val="00FA739B"/>
    <w:rsid w:val="00FB6EBA"/>
    <w:rsid w:val="00FC29E4"/>
    <w:rsid w:val="00FC6694"/>
    <w:rsid w:val="00FD5BF2"/>
    <w:rsid w:val="00FE0489"/>
    <w:rsid w:val="00FE4A5A"/>
    <w:rsid w:val="00FF3777"/>
    <w:rsid w:val="00FF7C06"/>
    <w:rsid w:val="0FC3295D"/>
    <w:rsid w:val="45F05860"/>
    <w:rsid w:val="5B7A3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DE9688F"/>
  <w15:docId w15:val="{74D4E9FB-383C-4CA6-BF8E-C09FB110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01A1C"/>
    <w:pPr>
      <w:widowControl w:val="0"/>
      <w:adjustRightInd w:val="0"/>
      <w:snapToGrid w:val="0"/>
      <w:spacing w:line="500" w:lineRule="exact"/>
      <w:ind w:firstLineChars="200" w:firstLine="560"/>
      <w:jc w:val="both"/>
    </w:pPr>
    <w:rPr>
      <w:rFonts w:ascii="宋体" w:eastAsia="宋体" w:hAnsi="宋体" w:cs="Times New Roman"/>
      <w:color w:val="2B2B2B"/>
      <w:sz w:val="28"/>
      <w:szCs w:val="28"/>
    </w:rPr>
  </w:style>
  <w:style w:type="paragraph" w:styleId="1">
    <w:name w:val="heading 1"/>
    <w:basedOn w:val="a"/>
    <w:next w:val="a"/>
    <w:link w:val="10"/>
    <w:uiPriority w:val="9"/>
    <w:qFormat/>
    <w:pPr>
      <w:keepNext/>
      <w:keepLines/>
      <w:spacing w:before="120" w:after="120" w:line="540" w:lineRule="atLeast"/>
      <w:ind w:firstLineChars="0" w:firstLine="0"/>
      <w:outlineLvl w:val="0"/>
    </w:pPr>
    <w:rPr>
      <w:b/>
      <w:bCs/>
      <w:kern w:val="44"/>
      <w:szCs w:val="44"/>
    </w:rPr>
  </w:style>
  <w:style w:type="paragraph" w:styleId="2">
    <w:name w:val="heading 2"/>
    <w:basedOn w:val="a"/>
    <w:next w:val="a"/>
    <w:link w:val="20"/>
    <w:uiPriority w:val="9"/>
    <w:unhideWhenUsed/>
    <w:qFormat/>
    <w:pPr>
      <w:keepNext/>
      <w:keepLines/>
      <w:spacing w:before="120" w:after="120" w:line="400" w:lineRule="atLeast"/>
      <w:ind w:firstLineChars="0" w:firstLine="0"/>
      <w:outlineLvl w:val="1"/>
    </w:pPr>
    <w:rPr>
      <w:rFonts w:ascii="黑体" w:eastAsia="黑体" w:hAnsi="黑体" w:cstheme="majorBidi"/>
      <w:bCs/>
      <w:szCs w:val="32"/>
    </w:rPr>
  </w:style>
  <w:style w:type="paragraph" w:styleId="3">
    <w:name w:val="heading 3"/>
    <w:basedOn w:val="a"/>
    <w:next w:val="a"/>
    <w:link w:val="30"/>
    <w:uiPriority w:val="9"/>
    <w:unhideWhenUsed/>
    <w:qFormat/>
    <w:pPr>
      <w:ind w:firstLine="482"/>
      <w:outlineLvl w:val="2"/>
    </w:pPr>
    <w:rPr>
      <w:b/>
      <w:sz w:val="24"/>
    </w:rPr>
  </w:style>
  <w:style w:type="paragraph" w:styleId="4">
    <w:name w:val="heading 4"/>
    <w:basedOn w:val="a"/>
    <w:next w:val="a"/>
    <w:link w:val="40"/>
    <w:uiPriority w:val="9"/>
    <w:unhideWhenUsed/>
    <w:qFormat/>
    <w:pPr>
      <w:keepNext/>
      <w:keepLines/>
      <w:spacing w:before="280" w:after="290" w:line="376" w:lineRule="atLeast"/>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pPr>
      <w:ind w:leftChars="400" w:left="840"/>
    </w:pPr>
  </w:style>
  <w:style w:type="paragraph" w:styleId="a3">
    <w:name w:val="footer"/>
    <w:basedOn w:val="a"/>
    <w:link w:val="a4"/>
    <w:uiPriority w:val="99"/>
    <w:unhideWhenUsed/>
    <w:pPr>
      <w:widowControl/>
      <w:tabs>
        <w:tab w:val="center" w:pos="4153"/>
        <w:tab w:val="right" w:pos="8306"/>
      </w:tabs>
      <w:adjustRightInd/>
      <w:spacing w:line="240" w:lineRule="auto"/>
      <w:ind w:firstLineChars="0" w:firstLine="0"/>
      <w:jc w:val="left"/>
    </w:pPr>
    <w:rPr>
      <w:rFonts w:asciiTheme="minorHAnsi" w:eastAsiaTheme="minorEastAsia" w:hAnsiTheme="minorHAnsi" w:cstheme="minorBidi"/>
      <w:color w:val="auto"/>
      <w:kern w:val="2"/>
      <w:sz w:val="18"/>
      <w:szCs w:val="18"/>
    </w:rPr>
  </w:style>
  <w:style w:type="paragraph" w:styleId="a5">
    <w:name w:val="header"/>
    <w:basedOn w:val="a"/>
    <w:link w:val="a6"/>
    <w:uiPriority w:val="99"/>
    <w:unhideWhenUsed/>
    <w:pPr>
      <w:widowControl/>
      <w:pBdr>
        <w:bottom w:val="single" w:sz="6" w:space="1" w:color="auto"/>
      </w:pBdr>
      <w:tabs>
        <w:tab w:val="center" w:pos="4153"/>
        <w:tab w:val="right" w:pos="8306"/>
      </w:tabs>
      <w:adjustRightInd/>
      <w:spacing w:line="240" w:lineRule="auto"/>
      <w:ind w:firstLineChars="0" w:firstLine="0"/>
      <w:jc w:val="center"/>
    </w:pPr>
    <w:rPr>
      <w:rFonts w:asciiTheme="minorHAnsi" w:eastAsiaTheme="minorEastAsia" w:hAnsiTheme="minorHAnsi" w:cstheme="minorBidi"/>
      <w:color w:val="auto"/>
      <w:kern w:val="2"/>
      <w:sz w:val="18"/>
      <w:szCs w:val="18"/>
    </w:rPr>
  </w:style>
  <w:style w:type="paragraph" w:styleId="11">
    <w:name w:val="toc 1"/>
    <w:basedOn w:val="a"/>
    <w:next w:val="a"/>
    <w:uiPriority w:val="39"/>
    <w:unhideWhenUsed/>
  </w:style>
  <w:style w:type="paragraph" w:styleId="a7">
    <w:name w:val="Subtitle"/>
    <w:basedOn w:val="a"/>
    <w:next w:val="a"/>
    <w:link w:val="a8"/>
    <w:uiPriority w:val="11"/>
    <w:qFormat/>
    <w:pPr>
      <w:spacing w:before="240" w:after="60" w:line="312" w:lineRule="atLeast"/>
      <w:jc w:val="center"/>
      <w:outlineLvl w:val="1"/>
    </w:pPr>
    <w:rPr>
      <w:rFonts w:asciiTheme="majorHAnsi" w:hAnsiTheme="majorHAnsi" w:cstheme="majorBidi"/>
      <w:b/>
      <w:bCs/>
      <w:kern w:val="28"/>
      <w:sz w:val="32"/>
      <w:szCs w:val="32"/>
    </w:rPr>
  </w:style>
  <w:style w:type="paragraph" w:styleId="21">
    <w:name w:val="toc 2"/>
    <w:basedOn w:val="a"/>
    <w:next w:val="a"/>
    <w:uiPriority w:val="39"/>
    <w:unhideWhenUsed/>
    <w:pPr>
      <w:ind w:leftChars="200" w:left="420"/>
    </w:pPr>
  </w:style>
  <w:style w:type="paragraph" w:styleId="a9">
    <w:name w:val="Title"/>
    <w:basedOn w:val="a"/>
    <w:next w:val="a"/>
    <w:link w:val="aa"/>
    <w:uiPriority w:val="10"/>
    <w:qFormat/>
    <w:pPr>
      <w:spacing w:before="240" w:after="60"/>
      <w:jc w:val="center"/>
      <w:outlineLvl w:val="0"/>
    </w:pPr>
    <w:rPr>
      <w:rFonts w:asciiTheme="majorHAnsi" w:hAnsiTheme="majorHAnsi" w:cstheme="majorBidi"/>
      <w:b/>
      <w:bCs/>
      <w:sz w:val="32"/>
      <w:szCs w:val="32"/>
    </w:rPr>
  </w:style>
  <w:style w:type="character" w:styleId="ab">
    <w:name w:val="Strong"/>
    <w:uiPriority w:val="22"/>
    <w:qFormat/>
    <w:rPr>
      <w:sz w:val="36"/>
    </w:rPr>
  </w:style>
  <w:style w:type="character" w:styleId="ac">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a">
    <w:name w:val="标题 字符"/>
    <w:basedOn w:val="a0"/>
    <w:link w:val="a9"/>
    <w:uiPriority w:val="10"/>
    <w:qFormat/>
    <w:rPr>
      <w:rFonts w:asciiTheme="majorHAnsi" w:eastAsia="宋体" w:hAnsiTheme="majorHAnsi" w:cstheme="majorBidi"/>
      <w:b/>
      <w:bCs/>
      <w:color w:val="2B2B2B"/>
      <w:kern w:val="0"/>
      <w:sz w:val="32"/>
      <w:szCs w:val="32"/>
    </w:rPr>
  </w:style>
  <w:style w:type="character" w:customStyle="1" w:styleId="a8">
    <w:name w:val="副标题 字符"/>
    <w:basedOn w:val="a0"/>
    <w:link w:val="a7"/>
    <w:uiPriority w:val="11"/>
    <w:qFormat/>
    <w:rPr>
      <w:rFonts w:asciiTheme="majorHAnsi" w:eastAsia="宋体" w:hAnsiTheme="majorHAnsi" w:cstheme="majorBidi"/>
      <w:b/>
      <w:bCs/>
      <w:color w:val="2B2B2B"/>
      <w:kern w:val="28"/>
      <w:sz w:val="32"/>
      <w:szCs w:val="32"/>
    </w:rPr>
  </w:style>
  <w:style w:type="character" w:customStyle="1" w:styleId="10">
    <w:name w:val="标题 1 字符"/>
    <w:basedOn w:val="a0"/>
    <w:link w:val="1"/>
    <w:uiPriority w:val="9"/>
    <w:qFormat/>
    <w:rPr>
      <w:rFonts w:ascii="宋体" w:eastAsia="宋体" w:hAnsi="宋体" w:cs="Times New Roman"/>
      <w:b/>
      <w:bCs/>
      <w:color w:val="2B2B2B"/>
      <w:kern w:val="44"/>
      <w:sz w:val="28"/>
      <w:szCs w:val="44"/>
    </w:rPr>
  </w:style>
  <w:style w:type="paragraph" w:customStyle="1" w:styleId="TOC1">
    <w:name w:val="TOC 标题1"/>
    <w:basedOn w:val="1"/>
    <w:next w:val="a"/>
    <w:uiPriority w:val="39"/>
    <w:unhideWhenUsed/>
    <w:qFormat/>
    <w:pPr>
      <w:widowControl/>
      <w:adjustRightInd/>
      <w:snapToGrid/>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0"/>
    <w:link w:val="2"/>
    <w:uiPriority w:val="9"/>
    <w:qFormat/>
    <w:rPr>
      <w:rFonts w:ascii="黑体" w:eastAsia="黑体" w:hAnsi="黑体" w:cstheme="majorBidi"/>
      <w:bCs/>
      <w:color w:val="2B2B2B"/>
      <w:kern w:val="0"/>
      <w:sz w:val="28"/>
      <w:szCs w:val="32"/>
    </w:rPr>
  </w:style>
  <w:style w:type="character" w:customStyle="1" w:styleId="12">
    <w:name w:val="明显参考1"/>
    <w:uiPriority w:val="32"/>
    <w:qFormat/>
    <w:rPr>
      <w:sz w:val="72"/>
    </w:rPr>
  </w:style>
  <w:style w:type="paragraph" w:styleId="ad">
    <w:name w:val="List Paragraph"/>
    <w:basedOn w:val="a"/>
    <w:uiPriority w:val="34"/>
    <w:qFormat/>
    <w:pPr>
      <w:ind w:firstLine="420"/>
    </w:pPr>
  </w:style>
  <w:style w:type="character" w:customStyle="1" w:styleId="30">
    <w:name w:val="标题 3 字符"/>
    <w:basedOn w:val="a0"/>
    <w:link w:val="3"/>
    <w:uiPriority w:val="9"/>
    <w:rPr>
      <w:rFonts w:ascii="宋体" w:eastAsia="宋体" w:hAnsi="宋体" w:cs="Times New Roman"/>
      <w:b/>
      <w:color w:val="2B2B2B"/>
      <w:kern w:val="0"/>
      <w:sz w:val="24"/>
      <w:szCs w:val="28"/>
    </w:rPr>
  </w:style>
  <w:style w:type="character" w:customStyle="1" w:styleId="40">
    <w:name w:val="标题 4 字符"/>
    <w:basedOn w:val="a0"/>
    <w:link w:val="4"/>
    <w:uiPriority w:val="9"/>
    <w:rPr>
      <w:rFonts w:asciiTheme="majorHAnsi" w:eastAsiaTheme="majorEastAsia" w:hAnsiTheme="majorHAnsi" w:cstheme="majorBidi"/>
      <w:b/>
      <w:bCs/>
      <w:color w:val="2B2B2B"/>
      <w:kern w:val="0"/>
      <w:sz w:val="28"/>
      <w:szCs w:val="28"/>
    </w:rPr>
  </w:style>
  <w:style w:type="numbering" w:customStyle="1" w:styleId="13">
    <w:name w:val="无列表1"/>
    <w:next w:val="a2"/>
    <w:uiPriority w:val="99"/>
    <w:semiHidden/>
    <w:unhideWhenUsed/>
    <w:rsid w:val="009F748D"/>
  </w:style>
  <w:style w:type="paragraph" w:customStyle="1" w:styleId="TOC2">
    <w:name w:val="TOC 标题2"/>
    <w:basedOn w:val="1"/>
    <w:next w:val="a"/>
    <w:uiPriority w:val="39"/>
    <w:unhideWhenUsed/>
    <w:qFormat/>
    <w:rsid w:val="009F748D"/>
    <w:pPr>
      <w:widowControl/>
      <w:adjustRightInd/>
      <w:snapToGrid/>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14">
    <w:name w:val="无间隔1"/>
    <w:next w:val="ae"/>
    <w:link w:val="af"/>
    <w:uiPriority w:val="1"/>
    <w:qFormat/>
    <w:rsid w:val="009F748D"/>
    <w:rPr>
      <w:sz w:val="22"/>
      <w:szCs w:val="22"/>
    </w:rPr>
  </w:style>
  <w:style w:type="character" w:customStyle="1" w:styleId="af">
    <w:name w:val="无间隔 字符"/>
    <w:basedOn w:val="a0"/>
    <w:link w:val="14"/>
    <w:uiPriority w:val="1"/>
    <w:rsid w:val="009F748D"/>
    <w:rPr>
      <w:rFonts w:ascii="等线" w:eastAsia="等线" w:hAnsi="等线"/>
      <w:snapToGrid w:val="0"/>
      <w:kern w:val="0"/>
      <w:sz w:val="22"/>
    </w:rPr>
  </w:style>
  <w:style w:type="paragraph" w:styleId="ae">
    <w:name w:val="No Spacing"/>
    <w:uiPriority w:val="99"/>
    <w:rsid w:val="009F748D"/>
    <w:pPr>
      <w:widowControl w:val="0"/>
      <w:adjustRightInd w:val="0"/>
      <w:snapToGrid w:val="0"/>
      <w:ind w:firstLineChars="200" w:firstLine="560"/>
      <w:jc w:val="both"/>
    </w:pPr>
    <w:rPr>
      <w:rFonts w:ascii="宋体" w:eastAsia="宋体" w:hAnsi="宋体" w:cs="Times New Roman"/>
      <w:color w:val="2B2B2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718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381D13-DD56-4E21-A512-E408A960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387</Words>
  <Characters>2212</Characters>
  <Application>Microsoft Office Word</Application>
  <DocSecurity>0</DocSecurity>
  <Lines>18</Lines>
  <Paragraphs>5</Paragraphs>
  <ScaleCrop>false</ScaleCrop>
  <Company>攀家园</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随心远行</dc:creator>
  <cp:lastModifiedBy>聂自强</cp:lastModifiedBy>
  <cp:revision>4</cp:revision>
  <cp:lastPrinted>2017-08-03T08:02:00Z</cp:lastPrinted>
  <dcterms:created xsi:type="dcterms:W3CDTF">2018-07-13T10:25:00Z</dcterms:created>
  <dcterms:modified xsi:type="dcterms:W3CDTF">2018-07-13T10:33:00Z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