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</w:t>
      </w: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“加油计划”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lang w:val="en-US" w:eastAsia="zh-CN"/>
        </w:rPr>
        <w:t>7</w:t>
      </w:r>
      <w:r>
        <w:rPr>
          <w:rFonts w:hint="eastAsia" w:ascii="华文细黑" w:hAnsi="华文细黑" w:eastAsia="华文细黑"/>
          <w:b/>
        </w:rPr>
        <w:t>月</w:t>
      </w:r>
      <w:r>
        <w:rPr>
          <w:rFonts w:hint="eastAsia" w:ascii="华文细黑" w:hAnsi="华文细黑" w:eastAsia="华文细黑"/>
          <w:b/>
          <w:lang w:val="en-US" w:eastAsia="zh-CN"/>
        </w:rPr>
        <w:t>1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5、为机构成员缴纳社保的证明（2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017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6、为拟作为加油计划项目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  <w:lang w:bidi="en-US"/>
              </w:rPr>
              <w:t>专职人员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的雇员缴纳社保的证明（2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01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8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-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201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年度，需证明至少连续缴纳6个月）</w:t>
            </w: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“加油计划”——项目团队成员</w:t>
      </w:r>
    </w:p>
    <w:tbl>
      <w:tblPr>
        <w:tblStyle w:val="4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-与青少年发展相关的培训学习、专业证书；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0E6B0106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A180E3E"/>
    <w:rsid w:val="4BBA244A"/>
    <w:rsid w:val="571D387C"/>
    <w:rsid w:val="67714745"/>
    <w:rsid w:val="69FF747D"/>
    <w:rsid w:val="6C725AE8"/>
    <w:rsid w:val="6D9A2347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78</TotalTime>
  <ScaleCrop>false</ScaleCrop>
  <LinksUpToDate>false</LinksUpToDate>
  <CharactersWithSpaces>1410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ys</cp:lastModifiedBy>
  <dcterms:modified xsi:type="dcterms:W3CDTF">2020-06-12T05:55:52Z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